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4D" w:rsidRPr="00B017B2" w:rsidRDefault="00E518F3">
      <w:pPr>
        <w:rPr>
          <w:rFonts w:ascii="Times New Roman" w:hAnsi="Times New Roman" w:cs="Times New Roman"/>
          <w:sz w:val="24"/>
          <w:szCs w:val="24"/>
          <w:lang w:val="lt-LT"/>
        </w:rPr>
      </w:pPr>
      <w:r w:rsidRPr="00B017B2">
        <w:rPr>
          <w:rFonts w:ascii="Times New Roman" w:hAnsi="Times New Roman" w:cs="Times New Roman"/>
          <w:sz w:val="24"/>
          <w:szCs w:val="24"/>
          <w:lang w:val="lt-LT"/>
        </w:rPr>
        <w:t>Tauragės rajonosavivaldybėjepradėtasįgyvendintiprojektas „Tauragės rajonosavivaldybėsbendruomeniniaišeimosnamai. ProjektasfinansuojamasEuropossocialiniofondolėšomispagal 2014-2020 metųEuroposSąjungosfondųinvesticijųveiksmųprogramą.</w:t>
      </w:r>
    </w:p>
    <w:p w:rsidR="00F31E04" w:rsidRPr="00B017B2" w:rsidRDefault="00F31E04">
      <w:pPr>
        <w:rPr>
          <w:rFonts w:ascii="Times New Roman" w:hAnsi="Times New Roman" w:cs="Times New Roman"/>
          <w:sz w:val="24"/>
          <w:szCs w:val="24"/>
          <w:lang w:val="lt-LT"/>
        </w:rPr>
      </w:pPr>
      <w:r w:rsidRPr="00B017B2">
        <w:rPr>
          <w:rFonts w:ascii="Times New Roman" w:hAnsi="Times New Roman" w:cs="Times New Roman"/>
          <w:sz w:val="24"/>
          <w:szCs w:val="24"/>
          <w:lang w:val="lt-LT"/>
        </w:rPr>
        <w:t>Bendruomeninių šeimų funkciją atli</w:t>
      </w:r>
      <w:r w:rsidR="00861DCF" w:rsidRPr="00B017B2">
        <w:rPr>
          <w:rFonts w:ascii="Times New Roman" w:hAnsi="Times New Roman" w:cs="Times New Roman"/>
          <w:sz w:val="24"/>
          <w:szCs w:val="24"/>
          <w:lang w:val="lt-LT"/>
        </w:rPr>
        <w:t>e</w:t>
      </w:r>
      <w:r w:rsidRPr="00B017B2">
        <w:rPr>
          <w:rFonts w:ascii="Times New Roman" w:hAnsi="Times New Roman" w:cs="Times New Roman"/>
          <w:sz w:val="24"/>
          <w:szCs w:val="24"/>
          <w:lang w:val="lt-LT"/>
        </w:rPr>
        <w:t>k</w:t>
      </w:r>
      <w:r w:rsidR="003740B6" w:rsidRPr="00B017B2">
        <w:rPr>
          <w:rFonts w:ascii="Times New Roman" w:hAnsi="Times New Roman" w:cs="Times New Roman"/>
          <w:sz w:val="24"/>
          <w:szCs w:val="24"/>
          <w:lang w:val="lt-LT"/>
        </w:rPr>
        <w:t>a</w:t>
      </w:r>
      <w:r w:rsidRPr="00B017B2">
        <w:rPr>
          <w:rFonts w:ascii="Times New Roman" w:hAnsi="Times New Roman" w:cs="Times New Roman"/>
          <w:sz w:val="24"/>
          <w:szCs w:val="24"/>
          <w:lang w:val="lt-LT"/>
        </w:rPr>
        <w:t xml:space="preserve"> biudžetinė įstaiga</w:t>
      </w:r>
      <w:r w:rsidR="00432060" w:rsidRPr="005438BE">
        <w:rPr>
          <w:rFonts w:ascii="Times New Roman" w:hAnsi="Times New Roman" w:cs="Times New Roman"/>
          <w:i/>
          <w:sz w:val="24"/>
          <w:szCs w:val="24"/>
          <w:lang w:val="lt-LT"/>
        </w:rPr>
        <w:t>„Tauragės vaikų globos namai „</w:t>
      </w:r>
      <w:r w:rsidR="00B017B2" w:rsidRPr="005438BE">
        <w:rPr>
          <w:rFonts w:ascii="Times New Roman" w:hAnsi="Times New Roman" w:cs="Times New Roman"/>
          <w:i/>
          <w:sz w:val="24"/>
          <w:szCs w:val="24"/>
          <w:lang w:val="lt-LT"/>
        </w:rPr>
        <w:t>Š</w:t>
      </w:r>
      <w:r w:rsidR="00432060" w:rsidRPr="005438BE">
        <w:rPr>
          <w:rFonts w:ascii="Times New Roman" w:hAnsi="Times New Roman" w:cs="Times New Roman"/>
          <w:i/>
          <w:sz w:val="24"/>
          <w:szCs w:val="24"/>
          <w:lang w:val="lt-LT"/>
        </w:rPr>
        <w:t>altinėlis“,</w:t>
      </w:r>
      <w:r w:rsidR="00432060" w:rsidRPr="00B017B2">
        <w:rPr>
          <w:rFonts w:ascii="Times New Roman" w:hAnsi="Times New Roman" w:cs="Times New Roman"/>
          <w:sz w:val="24"/>
          <w:szCs w:val="24"/>
          <w:lang w:val="lt-LT"/>
        </w:rPr>
        <w:t xml:space="preserve"> paslaugas teikia</w:t>
      </w:r>
      <w:r w:rsidRPr="00B017B2">
        <w:rPr>
          <w:rFonts w:ascii="Times New Roman" w:hAnsi="Times New Roman" w:cs="Times New Roman"/>
          <w:sz w:val="24"/>
          <w:szCs w:val="24"/>
          <w:lang w:val="lt-LT"/>
        </w:rPr>
        <w:t xml:space="preserve"> NVO – </w:t>
      </w:r>
      <w:r w:rsidRPr="005438BE">
        <w:rPr>
          <w:rFonts w:ascii="Times New Roman" w:hAnsi="Times New Roman" w:cs="Times New Roman"/>
          <w:i/>
          <w:sz w:val="24"/>
          <w:szCs w:val="24"/>
          <w:lang w:val="lt-LT"/>
        </w:rPr>
        <w:t>Koordinacinis centras „Gilė“.</w:t>
      </w:r>
    </w:p>
    <w:p w:rsidR="0048332F" w:rsidRPr="00B017B2" w:rsidRDefault="0048332F">
      <w:pPr>
        <w:rPr>
          <w:rFonts w:ascii="Times New Roman" w:hAnsi="Times New Roman" w:cs="Times New Roman"/>
          <w:sz w:val="24"/>
          <w:szCs w:val="24"/>
          <w:lang w:val="lt-LT"/>
        </w:rPr>
      </w:pPr>
      <w:r w:rsidRPr="00B017B2">
        <w:rPr>
          <w:rFonts w:ascii="Times New Roman" w:hAnsi="Times New Roman" w:cs="Times New Roman"/>
          <w:b/>
          <w:sz w:val="24"/>
          <w:szCs w:val="24"/>
          <w:lang w:val="lt-LT"/>
        </w:rPr>
        <w:t xml:space="preserve">Tikslas </w:t>
      </w:r>
      <w:r w:rsidRPr="00B017B2">
        <w:rPr>
          <w:rFonts w:ascii="Times New Roman" w:hAnsi="Times New Roman" w:cs="Times New Roman"/>
          <w:sz w:val="24"/>
          <w:szCs w:val="24"/>
          <w:lang w:val="lt-LT"/>
        </w:rPr>
        <w:t>– padidinti Tauragės rajono savivaldybėje teikiamų paslaugų prieinamumą ir kokybę gyventojams, plėtoti paslaugas šeimai, siekiant suteikti kompleksines paslaugas vaikus auginantiems tėvams, ugdyti pozityvios tėvystės įgūdžius, stiprinti šeimų socialinį ir psichologinį atsparumą, taip padedant šeimoms išspręsti iškilusias problemas, grąžinti žmogaus gebėjimą pasirūpinti savimi ir integruotis į visuomenę.</w:t>
      </w:r>
      <w:r w:rsidR="00F31E04" w:rsidRPr="00B017B2">
        <w:rPr>
          <w:rFonts w:ascii="Times New Roman" w:hAnsi="Times New Roman" w:cs="Times New Roman"/>
          <w:sz w:val="24"/>
          <w:szCs w:val="24"/>
          <w:lang w:val="lt-LT"/>
        </w:rPr>
        <w:t xml:space="preserve"> Derinti šeimos ir darbo įsipareigojimus.</w:t>
      </w:r>
    </w:p>
    <w:p w:rsidR="00F31E04" w:rsidRPr="00B017B2" w:rsidRDefault="00F31E04" w:rsidP="0048332F">
      <w:pPr>
        <w:rPr>
          <w:rFonts w:ascii="Times New Roman" w:hAnsi="Times New Roman" w:cs="Times New Roman"/>
          <w:sz w:val="24"/>
          <w:szCs w:val="24"/>
          <w:lang w:val="lt-LT"/>
        </w:rPr>
      </w:pPr>
      <w:r w:rsidRPr="00B017B2">
        <w:rPr>
          <w:rFonts w:ascii="Times New Roman" w:hAnsi="Times New Roman" w:cs="Times New Roman"/>
          <w:b/>
          <w:sz w:val="24"/>
          <w:szCs w:val="24"/>
          <w:lang w:val="lt-LT"/>
        </w:rPr>
        <w:t>Laukiami rezultatai</w:t>
      </w:r>
      <w:r w:rsidRPr="00B017B2">
        <w:rPr>
          <w:rFonts w:ascii="Times New Roman" w:hAnsi="Times New Roman" w:cs="Times New Roman"/>
          <w:sz w:val="24"/>
          <w:szCs w:val="24"/>
          <w:lang w:val="lt-LT"/>
        </w:rPr>
        <w:t xml:space="preserve"> – sukurta kompleksinių bendruomeninių paslaugų sistema Tauragės rajono savivaldybėje, socialinių paslaugų prieinamumo šeimoms didinimas, socialinės atskirties mažinimas.</w:t>
      </w:r>
    </w:p>
    <w:p w:rsidR="00F31E04" w:rsidRPr="00B017B2" w:rsidRDefault="00F31E04" w:rsidP="00E518F3">
      <w:pPr>
        <w:pStyle w:val="ListParagraph"/>
        <w:numPr>
          <w:ilvl w:val="0"/>
          <w:numId w:val="2"/>
        </w:numPr>
        <w:tabs>
          <w:tab w:val="left" w:pos="851"/>
        </w:tabs>
        <w:ind w:left="0" w:firstLine="567"/>
        <w:rPr>
          <w:rFonts w:ascii="Times New Roman" w:hAnsi="Times New Roman" w:cs="Times New Roman"/>
          <w:b/>
          <w:sz w:val="24"/>
          <w:szCs w:val="24"/>
          <w:lang w:val="lt-LT"/>
        </w:rPr>
      </w:pPr>
      <w:r w:rsidRPr="00B017B2">
        <w:rPr>
          <w:rFonts w:ascii="Times New Roman" w:hAnsi="Times New Roman" w:cs="Times New Roman"/>
          <w:b/>
          <w:sz w:val="24"/>
          <w:szCs w:val="24"/>
          <w:lang w:val="lt-LT"/>
        </w:rPr>
        <w:t xml:space="preserve">Paslaugų teikimo projekto tiksliniai grupei organizavimas ir koordinavimas užtikrinant „vienos langelio“ principą. </w:t>
      </w:r>
      <w:r w:rsidRPr="00B017B2">
        <w:rPr>
          <w:rFonts w:ascii="Times New Roman" w:hAnsi="Times New Roman" w:cs="Times New Roman"/>
          <w:sz w:val="24"/>
          <w:szCs w:val="24"/>
          <w:lang w:val="lt-LT"/>
        </w:rPr>
        <w:t>(Informuos ir konsultuos tikslinę grupę, apie  kompleksiškai teikiamas paslaugas šeimai.</w:t>
      </w:r>
    </w:p>
    <w:p w:rsidR="00F31E04" w:rsidRPr="00B017B2" w:rsidRDefault="00F31E04" w:rsidP="00E518F3">
      <w:pPr>
        <w:pStyle w:val="ListParagraph"/>
        <w:numPr>
          <w:ilvl w:val="0"/>
          <w:numId w:val="2"/>
        </w:numPr>
        <w:ind w:left="0" w:firstLine="360"/>
        <w:rPr>
          <w:rFonts w:ascii="Times New Roman" w:hAnsi="Times New Roman" w:cs="Times New Roman"/>
          <w:b/>
          <w:sz w:val="24"/>
          <w:szCs w:val="24"/>
          <w:lang w:val="lt-LT"/>
        </w:rPr>
      </w:pPr>
      <w:r w:rsidRPr="00B017B2">
        <w:rPr>
          <w:rFonts w:ascii="Times New Roman" w:hAnsi="Times New Roman" w:cs="Times New Roman"/>
          <w:b/>
          <w:sz w:val="24"/>
          <w:szCs w:val="24"/>
          <w:lang w:val="lt-LT"/>
        </w:rPr>
        <w:t>Pozityvios tėvystės mokymai</w:t>
      </w:r>
      <w:r w:rsidRPr="00B017B2">
        <w:rPr>
          <w:rFonts w:ascii="Times New Roman" w:hAnsi="Times New Roman" w:cs="Times New Roman"/>
          <w:sz w:val="24"/>
          <w:szCs w:val="24"/>
          <w:lang w:val="lt-LT"/>
        </w:rPr>
        <w:t>. Tai tėvystės gebėjimų ir stiprinimo programa skirta šeimoms, auginančioms nepilnamečius vaikus ar besiruošiančioms tėvystei</w:t>
      </w:r>
      <w:r w:rsidR="00E518F3" w:rsidRPr="00B017B2">
        <w:rPr>
          <w:rFonts w:ascii="Times New Roman" w:hAnsi="Times New Roman" w:cs="Times New Roman"/>
          <w:sz w:val="24"/>
          <w:szCs w:val="24"/>
          <w:lang w:val="lt-LT"/>
        </w:rPr>
        <w:t>.</w:t>
      </w:r>
      <w:r w:rsidR="005F420D" w:rsidRPr="00B017B2">
        <w:rPr>
          <w:rFonts w:ascii="Times New Roman" w:hAnsi="Times New Roman" w:cs="Times New Roman"/>
          <w:sz w:val="24"/>
          <w:szCs w:val="24"/>
          <w:lang w:val="lt-LT"/>
        </w:rPr>
        <w:t>Šie mokymai organizuojami siūlant tėvams kitokį požiūrį į vaiko auklėjimą ir padedant atrasti efektyvesnių bendravimo su vaiku būdu.</w:t>
      </w:r>
    </w:p>
    <w:p w:rsidR="005F420D" w:rsidRPr="00B017B2" w:rsidRDefault="005F420D" w:rsidP="00E518F3">
      <w:pPr>
        <w:pStyle w:val="ListParagraph"/>
        <w:numPr>
          <w:ilvl w:val="0"/>
          <w:numId w:val="2"/>
        </w:numPr>
        <w:ind w:left="0" w:firstLine="360"/>
        <w:rPr>
          <w:rFonts w:ascii="Times New Roman" w:hAnsi="Times New Roman" w:cs="Times New Roman"/>
          <w:b/>
          <w:sz w:val="24"/>
          <w:szCs w:val="24"/>
          <w:lang w:val="lt-LT"/>
        </w:rPr>
      </w:pPr>
      <w:r w:rsidRPr="00B017B2">
        <w:rPr>
          <w:rFonts w:ascii="Times New Roman" w:hAnsi="Times New Roman" w:cs="Times New Roman"/>
          <w:b/>
          <w:sz w:val="24"/>
          <w:szCs w:val="24"/>
          <w:lang w:val="lt-LT"/>
        </w:rPr>
        <w:t>Psichosocialinė pagalba.</w:t>
      </w:r>
      <w:r w:rsidRPr="00B017B2">
        <w:rPr>
          <w:rFonts w:ascii="Times New Roman" w:hAnsi="Times New Roman" w:cs="Times New Roman"/>
          <w:sz w:val="24"/>
          <w:szCs w:val="24"/>
          <w:lang w:val="lt-LT"/>
        </w:rPr>
        <w:t xml:space="preserve"> Paslaugos teikiamos asmenims išgyvenusiems krizę ar patyrusiems traumuojančius emocinius išgyvenimus (ligas, artimo netektis, skyrybas) ir jų šeimoms, artimiesiems, smurtinį elgesį patyrusiems asmenims. Taip pat asmenims turintiems problemų dėl psichotropinių medžiagų vartojimo, priklausomiems nuo azartinių  lošimų asmenims ar jų šeimoms.</w:t>
      </w:r>
    </w:p>
    <w:p w:rsidR="005F420D" w:rsidRPr="00B017B2" w:rsidRDefault="005F420D" w:rsidP="00E518F3">
      <w:pPr>
        <w:pStyle w:val="ListParagraph"/>
        <w:ind w:left="0"/>
        <w:rPr>
          <w:rFonts w:ascii="Times New Roman" w:hAnsi="Times New Roman" w:cs="Times New Roman"/>
          <w:i/>
          <w:sz w:val="24"/>
          <w:szCs w:val="24"/>
          <w:lang w:val="lt-LT"/>
        </w:rPr>
      </w:pPr>
      <w:r w:rsidRPr="00B017B2">
        <w:rPr>
          <w:rFonts w:ascii="Times New Roman" w:hAnsi="Times New Roman" w:cs="Times New Roman"/>
          <w:sz w:val="24"/>
          <w:szCs w:val="24"/>
          <w:lang w:val="lt-LT"/>
        </w:rPr>
        <w:t xml:space="preserve">Psichosocialinė pagalba bus teikiama organizuojant </w:t>
      </w:r>
      <w:r w:rsidRPr="00B017B2">
        <w:rPr>
          <w:rFonts w:ascii="Times New Roman" w:hAnsi="Times New Roman" w:cs="Times New Roman"/>
          <w:b/>
          <w:i/>
          <w:sz w:val="24"/>
          <w:szCs w:val="24"/>
          <w:lang w:val="lt-LT"/>
        </w:rPr>
        <w:t>individualias, šeimų ar porų konsultacijas</w:t>
      </w:r>
      <w:r w:rsidRPr="00B017B2">
        <w:rPr>
          <w:rFonts w:ascii="Times New Roman" w:hAnsi="Times New Roman" w:cs="Times New Roman"/>
          <w:i/>
          <w:sz w:val="24"/>
          <w:szCs w:val="24"/>
          <w:lang w:val="lt-LT"/>
        </w:rPr>
        <w:t xml:space="preserve">  arba grupinius užsiėmimus.</w:t>
      </w:r>
    </w:p>
    <w:p w:rsidR="00B017B2" w:rsidRDefault="00B017B2" w:rsidP="00E518F3">
      <w:pPr>
        <w:pStyle w:val="ListParagraph"/>
        <w:ind w:left="0"/>
        <w:rPr>
          <w:rFonts w:ascii="Times New Roman" w:hAnsi="Times New Roman" w:cs="Times New Roman"/>
          <w:sz w:val="24"/>
          <w:szCs w:val="24"/>
          <w:u w:val="single"/>
          <w:lang w:val="lt-LT"/>
        </w:rPr>
      </w:pPr>
    </w:p>
    <w:p w:rsidR="00B017B2" w:rsidRPr="00B017B2" w:rsidRDefault="00B017B2" w:rsidP="00E518F3">
      <w:pPr>
        <w:pStyle w:val="ListParagraph"/>
        <w:ind w:left="0"/>
        <w:rPr>
          <w:rFonts w:ascii="Times New Roman" w:hAnsi="Times New Roman" w:cs="Times New Roman"/>
          <w:b/>
          <w:sz w:val="24"/>
          <w:szCs w:val="24"/>
          <w:lang w:val="lt-LT"/>
        </w:rPr>
      </w:pPr>
      <w:r w:rsidRPr="00B017B2">
        <w:rPr>
          <w:rFonts w:ascii="Times New Roman" w:hAnsi="Times New Roman" w:cs="Times New Roman"/>
          <w:b/>
          <w:sz w:val="24"/>
          <w:szCs w:val="24"/>
          <w:lang w:val="lt-LT"/>
        </w:rPr>
        <w:t>Grupiniai užsiėmimai:</w:t>
      </w:r>
    </w:p>
    <w:p w:rsidR="008C565E" w:rsidRPr="00B017B2" w:rsidRDefault="008C565E" w:rsidP="00E518F3">
      <w:pPr>
        <w:pStyle w:val="ListParagraph"/>
        <w:ind w:left="0"/>
        <w:rPr>
          <w:rFonts w:ascii="Times New Roman" w:hAnsi="Times New Roman" w:cs="Times New Roman"/>
          <w:sz w:val="24"/>
          <w:szCs w:val="24"/>
          <w:lang w:val="lt-LT"/>
        </w:rPr>
      </w:pPr>
      <w:r w:rsidRPr="00B017B2">
        <w:rPr>
          <w:rFonts w:ascii="Times New Roman" w:hAnsi="Times New Roman" w:cs="Times New Roman"/>
          <w:sz w:val="24"/>
          <w:szCs w:val="24"/>
          <w:u w:val="single"/>
          <w:lang w:val="lt-LT"/>
        </w:rPr>
        <w:t>Asmenybės augimo grupė (mišri) ir moterų grupės</w:t>
      </w:r>
      <w:r w:rsidRPr="00B017B2">
        <w:rPr>
          <w:rFonts w:ascii="Times New Roman" w:hAnsi="Times New Roman" w:cs="Times New Roman"/>
          <w:sz w:val="24"/>
          <w:szCs w:val="24"/>
          <w:lang w:val="lt-LT"/>
        </w:rPr>
        <w:t xml:space="preserve"> – šie užsiėmimai skirti žmonėms, praradusiems pasitikėjimą savimi, turintiems įvairių baimių, bendravimo sunkumų, siekiantiems išlaisvėti bendravime, geriau pažinti save.</w:t>
      </w:r>
    </w:p>
    <w:p w:rsidR="008C565E" w:rsidRPr="00B017B2" w:rsidRDefault="008C565E" w:rsidP="00E518F3">
      <w:pPr>
        <w:pStyle w:val="ListParagraph"/>
        <w:ind w:left="0"/>
        <w:rPr>
          <w:rFonts w:ascii="Times New Roman" w:hAnsi="Times New Roman" w:cs="Times New Roman"/>
          <w:sz w:val="24"/>
          <w:szCs w:val="24"/>
          <w:lang w:val="lt-LT"/>
        </w:rPr>
      </w:pPr>
      <w:r w:rsidRPr="00B017B2">
        <w:rPr>
          <w:rFonts w:ascii="Times New Roman" w:hAnsi="Times New Roman" w:cs="Times New Roman"/>
          <w:sz w:val="24"/>
          <w:szCs w:val="24"/>
          <w:u w:val="single"/>
          <w:lang w:val="lt-LT"/>
        </w:rPr>
        <w:t>Savipagalbos grupė tėvams</w:t>
      </w:r>
      <w:r w:rsidRPr="00B017B2">
        <w:rPr>
          <w:rFonts w:ascii="Times New Roman" w:hAnsi="Times New Roman" w:cs="Times New Roman"/>
          <w:sz w:val="24"/>
          <w:szCs w:val="24"/>
          <w:lang w:val="lt-LT"/>
        </w:rPr>
        <w:t xml:space="preserve"> – auginantiems vaiką su raidos, elgesio ir emocijų sutrikimais. Grupiniuose susitikimuose tėvai galės dalintis asmenine patirtimi ir jausmais  apie esamas ar gyvenime buvusias sunkias situacijas, padėti vieni kitiems suprasti savo galimybes, spręsti iškilusias problemas, naujai į vertinti situaciją, kartu ieškoti būdų, kaip tęsti pilnavertį gyvenimą.</w:t>
      </w:r>
    </w:p>
    <w:p w:rsidR="008C565E" w:rsidRPr="00B017B2" w:rsidRDefault="008C565E" w:rsidP="00E518F3">
      <w:pPr>
        <w:pStyle w:val="ListParagraph"/>
        <w:ind w:left="0"/>
        <w:rPr>
          <w:rFonts w:ascii="Times New Roman" w:hAnsi="Times New Roman" w:cs="Times New Roman"/>
          <w:sz w:val="24"/>
          <w:szCs w:val="24"/>
          <w:lang w:val="lt-LT"/>
        </w:rPr>
      </w:pPr>
      <w:r w:rsidRPr="00B017B2">
        <w:rPr>
          <w:rFonts w:ascii="Times New Roman" w:hAnsi="Times New Roman" w:cs="Times New Roman"/>
          <w:sz w:val="24"/>
          <w:szCs w:val="24"/>
          <w:u w:val="single"/>
          <w:lang w:val="lt-LT"/>
        </w:rPr>
        <w:t xml:space="preserve">Grupė paaugliams </w:t>
      </w:r>
      <w:r w:rsidRPr="00B017B2">
        <w:rPr>
          <w:rFonts w:ascii="Times New Roman" w:hAnsi="Times New Roman" w:cs="Times New Roman"/>
          <w:sz w:val="24"/>
          <w:szCs w:val="24"/>
          <w:lang w:val="lt-LT"/>
        </w:rPr>
        <w:t>– skirta paaugliams nuo 12 iki 18 metų amžiaus. Grupėje paaugliai geriau išmoks pažinti save, savo mintis, jausmus, išgyvenimus, norus ir poreikius, išmoks spręsti konfliktines situacijas, pagerinti bendravimo įgūdžius, įveikti baimes, sustiprinti pasitikėjimą savimi.</w:t>
      </w:r>
    </w:p>
    <w:p w:rsidR="008C565E" w:rsidRPr="00B017B2" w:rsidRDefault="008C565E" w:rsidP="00E518F3">
      <w:pPr>
        <w:pStyle w:val="ListParagraph"/>
        <w:numPr>
          <w:ilvl w:val="0"/>
          <w:numId w:val="2"/>
        </w:numPr>
        <w:tabs>
          <w:tab w:val="left" w:pos="426"/>
        </w:tabs>
        <w:ind w:left="0" w:firstLine="0"/>
        <w:rPr>
          <w:rFonts w:ascii="Times New Roman" w:hAnsi="Times New Roman" w:cs="Times New Roman"/>
          <w:sz w:val="24"/>
          <w:szCs w:val="24"/>
          <w:lang w:val="lt-LT"/>
        </w:rPr>
      </w:pPr>
      <w:r w:rsidRPr="00B017B2">
        <w:rPr>
          <w:rFonts w:ascii="Times New Roman" w:hAnsi="Times New Roman" w:cs="Times New Roman"/>
          <w:b/>
          <w:sz w:val="24"/>
          <w:szCs w:val="24"/>
          <w:lang w:val="lt-LT"/>
        </w:rPr>
        <w:t>Šeimos įgūdžių ugdymas ir sociokultūrinės paslaugos</w:t>
      </w:r>
      <w:r w:rsidR="00BC240C" w:rsidRPr="00B017B2">
        <w:rPr>
          <w:rFonts w:ascii="Times New Roman" w:hAnsi="Times New Roman" w:cs="Times New Roman"/>
          <w:b/>
          <w:sz w:val="24"/>
          <w:szCs w:val="24"/>
          <w:lang w:val="lt-LT"/>
        </w:rPr>
        <w:t xml:space="preserve"> (Šeim</w:t>
      </w:r>
      <w:r w:rsidR="005438BE">
        <w:rPr>
          <w:rFonts w:ascii="Times New Roman" w:hAnsi="Times New Roman" w:cs="Times New Roman"/>
          <w:b/>
          <w:sz w:val="24"/>
          <w:szCs w:val="24"/>
          <w:lang w:val="lt-LT"/>
        </w:rPr>
        <w:t>os</w:t>
      </w:r>
      <w:r w:rsidR="00BC240C" w:rsidRPr="00B017B2">
        <w:rPr>
          <w:rFonts w:ascii="Times New Roman" w:hAnsi="Times New Roman" w:cs="Times New Roman"/>
          <w:b/>
          <w:sz w:val="24"/>
          <w:szCs w:val="24"/>
          <w:lang w:val="lt-LT"/>
        </w:rPr>
        <w:t xml:space="preserve"> klubas)</w:t>
      </w:r>
      <w:r w:rsidRPr="00B017B2">
        <w:rPr>
          <w:rFonts w:ascii="Times New Roman" w:hAnsi="Times New Roman" w:cs="Times New Roman"/>
          <w:b/>
          <w:sz w:val="24"/>
          <w:szCs w:val="24"/>
          <w:lang w:val="lt-LT"/>
        </w:rPr>
        <w:t>.</w:t>
      </w:r>
      <w:r w:rsidRPr="00B017B2">
        <w:rPr>
          <w:rFonts w:ascii="Times New Roman" w:hAnsi="Times New Roman" w:cs="Times New Roman"/>
          <w:sz w:val="24"/>
          <w:szCs w:val="24"/>
          <w:lang w:val="lt-LT"/>
        </w:rPr>
        <w:t xml:space="preserve"> Tėvai su vyresniais vaikais praleidžia vis mažiau laiko, todėl svarbu stiprinti šeimos narių tarpusavio ryšį</w:t>
      </w:r>
      <w:r w:rsidR="00BC240C" w:rsidRPr="00B017B2">
        <w:rPr>
          <w:rFonts w:ascii="Times New Roman" w:hAnsi="Times New Roman" w:cs="Times New Roman"/>
          <w:sz w:val="24"/>
          <w:szCs w:val="24"/>
          <w:lang w:val="lt-LT"/>
        </w:rPr>
        <w:t xml:space="preserve">. Tai užsiėmimai kuriuose bus kryptingai vykdomos kultūrinės, pažintinės, sveikos gyvensenos ir sportinės veiklos. Bus siekiama sudaryti sąlygas šeimoms bendrauti nekasdieninėje aplinkoje, stiprinti šeimos tarpusavio santykius. Tėvai ir vaikai skatinami labiau bendrauti, padėti išreikšti jausmus, stimuliuoti asmenybės vystymąsi, įveikti </w:t>
      </w:r>
      <w:r w:rsidR="00BC240C" w:rsidRPr="00B017B2">
        <w:rPr>
          <w:rFonts w:ascii="Times New Roman" w:hAnsi="Times New Roman" w:cs="Times New Roman"/>
          <w:sz w:val="24"/>
          <w:szCs w:val="24"/>
          <w:lang w:val="lt-LT"/>
        </w:rPr>
        <w:lastRenderedPageBreak/>
        <w:t xml:space="preserve">baimes, atskleisti kūrybingumą. Veiklos apims kūrybines dirbtuves, meno terapiją, stalo žaidimus, diskusijas ir kt. </w:t>
      </w:r>
    </w:p>
    <w:p w:rsidR="00BC240C" w:rsidRPr="00B017B2" w:rsidRDefault="00BC240C" w:rsidP="00E518F3">
      <w:pPr>
        <w:pStyle w:val="ListParagraph"/>
        <w:numPr>
          <w:ilvl w:val="0"/>
          <w:numId w:val="2"/>
        </w:numPr>
        <w:tabs>
          <w:tab w:val="left" w:pos="426"/>
        </w:tabs>
        <w:ind w:left="0" w:firstLine="0"/>
        <w:rPr>
          <w:rFonts w:ascii="Times New Roman" w:hAnsi="Times New Roman" w:cs="Times New Roman"/>
          <w:sz w:val="24"/>
          <w:szCs w:val="24"/>
          <w:lang w:val="lt-LT"/>
        </w:rPr>
      </w:pPr>
      <w:r w:rsidRPr="00B017B2">
        <w:rPr>
          <w:rFonts w:ascii="Times New Roman" w:hAnsi="Times New Roman" w:cs="Times New Roman"/>
          <w:b/>
          <w:sz w:val="24"/>
          <w:szCs w:val="24"/>
          <w:lang w:val="lt-LT"/>
        </w:rPr>
        <w:t>Vaikų priežiūros paslauga.</w:t>
      </w:r>
      <w:r w:rsidRPr="00B017B2">
        <w:rPr>
          <w:rFonts w:ascii="Times New Roman" w:hAnsi="Times New Roman" w:cs="Times New Roman"/>
          <w:sz w:val="24"/>
          <w:szCs w:val="24"/>
          <w:lang w:val="lt-LT"/>
        </w:rPr>
        <w:t xml:space="preserve"> Paslauga teikiama tėvams, kurie vienu ar kitu atveju bus reikalinga trumpalaikė vaikų priežiūra ( vaikų amžius nuo 3 metų iki kol vaikas pradės lankyti</w:t>
      </w:r>
      <w:r w:rsidR="003740B6" w:rsidRPr="00B017B2">
        <w:rPr>
          <w:rFonts w:ascii="Times New Roman" w:hAnsi="Times New Roman" w:cs="Times New Roman"/>
          <w:sz w:val="24"/>
          <w:szCs w:val="24"/>
          <w:lang w:val="lt-LT"/>
        </w:rPr>
        <w:t xml:space="preserve"> bendrojo lavinimo įstaigą (7m.</w:t>
      </w:r>
      <w:r w:rsidRPr="00B017B2">
        <w:rPr>
          <w:rFonts w:ascii="Times New Roman" w:hAnsi="Times New Roman" w:cs="Times New Roman"/>
          <w:sz w:val="24"/>
          <w:szCs w:val="24"/>
          <w:lang w:val="lt-LT"/>
        </w:rPr>
        <w:t>). Pirmenybė teikiama tėvams dalyvaujantiems Bendruomeninių namų paslaugose. Vaiko priežiūros paslaugos valandinės, teikiamos ne ilgiau kaip 4  val. per dieną, pagal pastovų grafiką.</w:t>
      </w:r>
    </w:p>
    <w:p w:rsidR="00BC240C" w:rsidRPr="00B017B2" w:rsidRDefault="00BC240C" w:rsidP="00E518F3">
      <w:pPr>
        <w:pStyle w:val="ListParagraph"/>
        <w:numPr>
          <w:ilvl w:val="0"/>
          <w:numId w:val="2"/>
        </w:numPr>
        <w:tabs>
          <w:tab w:val="left" w:pos="426"/>
        </w:tabs>
        <w:ind w:left="0" w:firstLine="0"/>
        <w:rPr>
          <w:rFonts w:ascii="Times New Roman" w:hAnsi="Times New Roman" w:cs="Times New Roman"/>
          <w:sz w:val="24"/>
          <w:szCs w:val="24"/>
          <w:lang w:val="lt-LT"/>
        </w:rPr>
      </w:pPr>
      <w:r w:rsidRPr="00B017B2">
        <w:rPr>
          <w:rFonts w:ascii="Times New Roman" w:hAnsi="Times New Roman" w:cs="Times New Roman"/>
          <w:b/>
          <w:sz w:val="24"/>
          <w:szCs w:val="24"/>
          <w:lang w:val="lt-LT"/>
        </w:rPr>
        <w:t>Pavežėjimopaslaugos.</w:t>
      </w:r>
      <w:r w:rsidRPr="00B017B2">
        <w:rPr>
          <w:rFonts w:ascii="Times New Roman" w:hAnsi="Times New Roman" w:cs="Times New Roman"/>
          <w:sz w:val="24"/>
          <w:szCs w:val="24"/>
          <w:lang w:val="lt-LT"/>
        </w:rPr>
        <w:t>Pavėžimo paslauga teikiama tikslinės grupės  asmenims, kurie dalyvaus projekto veiklose.</w:t>
      </w:r>
      <w:bookmarkStart w:id="0" w:name="_GoBack"/>
      <w:bookmarkEnd w:id="0"/>
    </w:p>
    <w:p w:rsidR="00E518F3" w:rsidRPr="00B017B2" w:rsidRDefault="00B017B2" w:rsidP="00E518F3">
      <w:pPr>
        <w:rPr>
          <w:rFonts w:ascii="Times New Roman" w:hAnsi="Times New Roman" w:cs="Times New Roman"/>
          <w:b/>
          <w:sz w:val="24"/>
          <w:szCs w:val="24"/>
          <w:lang w:val="lt-LT"/>
        </w:rPr>
      </w:pPr>
      <w:r w:rsidRPr="00B017B2">
        <w:rPr>
          <w:rFonts w:ascii="Times New Roman" w:hAnsi="Times New Roman" w:cs="Times New Roman"/>
          <w:b/>
          <w:sz w:val="24"/>
          <w:szCs w:val="24"/>
          <w:lang w:val="lt-LT"/>
        </w:rPr>
        <w:br/>
      </w:r>
      <w:r w:rsidRPr="00B017B2">
        <w:rPr>
          <w:rFonts w:ascii="Times New Roman" w:hAnsi="Times New Roman" w:cs="Times New Roman"/>
          <w:i/>
          <w:sz w:val="24"/>
          <w:szCs w:val="24"/>
          <w:lang w:val="lt-LT"/>
        </w:rPr>
        <w:t>Daugiau informacijos apie paslaugas galite teirautis:</w:t>
      </w:r>
      <w:r w:rsidR="00E518F3" w:rsidRPr="00B017B2">
        <w:rPr>
          <w:rFonts w:ascii="Times New Roman" w:hAnsi="Times New Roman" w:cs="Times New Roman"/>
          <w:b/>
          <w:sz w:val="24"/>
          <w:szCs w:val="24"/>
          <w:lang w:val="lt-LT"/>
        </w:rPr>
        <w:br/>
        <w:t>Bendruomeniniaišeimosnamai</w:t>
      </w:r>
      <w:r w:rsidR="00E518F3" w:rsidRPr="00B017B2">
        <w:rPr>
          <w:rFonts w:ascii="Times New Roman" w:hAnsi="Times New Roman" w:cs="Times New Roman"/>
          <w:b/>
          <w:sz w:val="24"/>
          <w:szCs w:val="24"/>
          <w:lang w:val="lt-LT"/>
        </w:rPr>
        <w:br/>
        <w:t>Adresas:  D. Poškos g. 26, Tauragė</w:t>
      </w:r>
      <w:r w:rsidR="00E518F3" w:rsidRPr="00B017B2">
        <w:rPr>
          <w:rFonts w:ascii="Times New Roman" w:hAnsi="Times New Roman" w:cs="Times New Roman"/>
          <w:b/>
          <w:sz w:val="24"/>
          <w:szCs w:val="24"/>
          <w:lang w:val="lt-LT"/>
        </w:rPr>
        <w:br/>
        <w:t>Tel. :  8 607 99051</w:t>
      </w:r>
      <w:r w:rsidR="00E518F3" w:rsidRPr="00B017B2">
        <w:rPr>
          <w:rFonts w:ascii="Times New Roman" w:hAnsi="Times New Roman" w:cs="Times New Roman"/>
          <w:b/>
          <w:sz w:val="24"/>
          <w:szCs w:val="24"/>
          <w:lang w:val="lt-LT"/>
        </w:rPr>
        <w:br/>
        <w:t>El.p.: tbs.namai@gmail.com</w:t>
      </w:r>
      <w:r w:rsidR="00E518F3" w:rsidRPr="00B017B2">
        <w:rPr>
          <w:rFonts w:ascii="Times New Roman" w:hAnsi="Times New Roman" w:cs="Times New Roman"/>
          <w:b/>
          <w:sz w:val="24"/>
          <w:szCs w:val="24"/>
          <w:lang w:val="lt-LT"/>
        </w:rPr>
        <w:br/>
      </w:r>
      <w:r w:rsidR="00E518F3" w:rsidRPr="00B017B2">
        <w:rPr>
          <w:rFonts w:ascii="Times New Roman" w:hAnsi="Times New Roman" w:cs="Times New Roman"/>
          <w:b/>
          <w:noProof/>
          <w:sz w:val="24"/>
          <w:szCs w:val="24"/>
          <w:lang w:val="lt-LT" w:eastAsia="lt-LT"/>
        </w:rPr>
        <w:drawing>
          <wp:inline distT="0" distB="0" distL="0" distR="0">
            <wp:extent cx="133350" cy="133350"/>
            <wp:effectExtent l="19050" t="0" r="0" b="0"/>
            <wp:docPr id="27" name="Paveikslėlis 3" descr="E:\PROJEKTAS\atsisių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ROJEKTAS\atsisiųsti.png"/>
                    <pic:cNvPicPr>
                      <a:picLocks noChangeAspect="1" noChangeArrowheads="1"/>
                    </pic:cNvPicPr>
                  </pic:nvPicPr>
                  <pic:blipFill>
                    <a:blip r:embed="rId5"/>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E518F3" w:rsidRPr="00B017B2">
        <w:rPr>
          <w:rFonts w:ascii="Times New Roman" w:hAnsi="Times New Roman" w:cs="Times New Roman"/>
          <w:b/>
          <w:sz w:val="24"/>
          <w:szCs w:val="24"/>
          <w:lang w:val="lt-LT"/>
        </w:rPr>
        <w:t xml:space="preserve">  Tauragės bendruomeniniaišeimosnamai</w:t>
      </w:r>
    </w:p>
    <w:p w:rsidR="00B017B2" w:rsidRDefault="00B017B2" w:rsidP="0048332F">
      <w:pPr>
        <w:rPr>
          <w:rFonts w:ascii="Times New Roman" w:hAnsi="Times New Roman" w:cs="Times New Roman"/>
          <w:i/>
          <w:sz w:val="24"/>
          <w:lang w:val="lt-LT"/>
        </w:rPr>
      </w:pPr>
    </w:p>
    <w:p w:rsidR="00B017B2" w:rsidRDefault="000E0211" w:rsidP="0048332F">
      <w:pPr>
        <w:rPr>
          <w:rFonts w:ascii="Times New Roman" w:hAnsi="Times New Roman" w:cs="Times New Roman"/>
          <w:i/>
          <w:sz w:val="24"/>
          <w:lang w:val="lt-LT"/>
        </w:rPr>
      </w:pPr>
      <w:r w:rsidRPr="000E0211">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ksto laukas 4" o:spid="_x0000_s1026" type="#_x0000_t202" style="position:absolute;margin-left:354.75pt;margin-top:.75pt;width:158.25pt;height:87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" strokecolor="white [3212]">
            <v:textbox>
              <w:txbxContent>
                <w:p w:rsidR="00B017B2" w:rsidRPr="00B017B2" w:rsidRDefault="00B017B2" w:rsidP="00B017B2">
                  <w:pPr>
                    <w:spacing w:after="0" w:line="240" w:lineRule="auto"/>
                    <w:jc w:val="center"/>
                    <w:rPr>
                      <w:rFonts w:ascii="Times New Roman" w:hAnsi="Times New Roman" w:cs="Times New Roman"/>
                      <w:color w:val="411D05"/>
                      <w:sz w:val="18"/>
                      <w:szCs w:val="16"/>
                    </w:rPr>
                  </w:pPr>
                  <w:r w:rsidRPr="00B017B2">
                    <w:rPr>
                      <w:noProof/>
                      <w:sz w:val="24"/>
                      <w:szCs w:val="20"/>
                      <w:lang w:val="lt-LT" w:eastAsia="lt-LT"/>
                    </w:rPr>
                    <w:drawing>
                      <wp:inline distT="0" distB="0" distL="0" distR="0">
                        <wp:extent cx="228600" cy="276225"/>
                        <wp:effectExtent l="0" t="0" r="0" b="9525"/>
                        <wp:docPr id="3" name="Paveikslėlis 3" descr="https://www.taurage.lt/taurage/m/m_images/wfiles/imgpsh-fullsize-278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2" descr="https://www.taurage.lt/taurage/m/m_images/wfiles/imgpsh-fullsize-27818.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8600" cy="276225"/>
                                </a:xfrm>
                                <a:prstGeom prst="rect">
                                  <a:avLst/>
                                </a:prstGeom>
                                <a:noFill/>
                                <a:ln>
                                  <a:noFill/>
                                </a:ln>
                              </pic:spPr>
                            </pic:pic>
                          </a:graphicData>
                        </a:graphic>
                      </wp:inline>
                    </w:drawing>
                  </w:r>
                  <w:r w:rsidRPr="00B017B2">
                    <w:rPr>
                      <w:rFonts w:ascii="Times New Roman" w:hAnsi="Times New Roman" w:cs="Times New Roman"/>
                      <w:color w:val="562606"/>
                      <w:sz w:val="18"/>
                      <w:szCs w:val="26"/>
                    </w:rPr>
                    <w:br/>
                  </w:r>
                  <w:r w:rsidRPr="00B017B2">
                    <w:rPr>
                      <w:rFonts w:ascii="Times New Roman" w:hAnsi="Times New Roman" w:cs="Times New Roman"/>
                      <w:color w:val="411D05"/>
                      <w:sz w:val="18"/>
                      <w:szCs w:val="16"/>
                    </w:rPr>
                    <w:t xml:space="preserve">Projektovykdytojas: </w:t>
                  </w:r>
                  <w:r w:rsidRPr="00B017B2">
                    <w:rPr>
                      <w:rFonts w:ascii="Times New Roman" w:hAnsi="Times New Roman" w:cs="Times New Roman"/>
                      <w:color w:val="411D05"/>
                      <w:sz w:val="18"/>
                      <w:szCs w:val="16"/>
                    </w:rPr>
                    <w:br/>
                    <w:t>Tauragės rajonosavivaldybėsadministracija</w:t>
                  </w:r>
                </w:p>
                <w:p w:rsidR="00B017B2" w:rsidRPr="00B017B2" w:rsidRDefault="00B017B2" w:rsidP="00B017B2">
                  <w:pPr>
                    <w:jc w:val="center"/>
                    <w:rPr>
                      <w:rFonts w:ascii="Times New Roman" w:hAnsi="Times New Roman" w:cs="Times New Roman"/>
                      <w:color w:val="562606"/>
                      <w:sz w:val="32"/>
                      <w:szCs w:val="26"/>
                    </w:rPr>
                  </w:pPr>
                </w:p>
                <w:p w:rsidR="00B017B2" w:rsidRPr="00B017B2" w:rsidRDefault="00B017B2" w:rsidP="00B017B2">
                  <w:pPr>
                    <w:rPr>
                      <w:color w:val="562606"/>
                      <w:sz w:val="28"/>
                    </w:rPr>
                  </w:pPr>
                </w:p>
              </w:txbxContent>
            </v:textbox>
            <w10:wrap anchorx="margin"/>
          </v:shape>
        </w:pict>
      </w:r>
      <w:r w:rsidRPr="000E0211">
        <w:rPr>
          <w:rFonts w:ascii="Times New Roman" w:hAnsi="Times New Roman" w:cs="Times New Roman"/>
          <w:noProof/>
          <w:sz w:val="24"/>
          <w:szCs w:val="24"/>
        </w:rPr>
        <w:pict>
          <v:shape id="Teksto laukas 2" o:spid="_x0000_s1027" type="#_x0000_t202" style="position:absolute;margin-left:0;margin-top:1.5pt;width:131pt;height:87.75pt;z-index:25165824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" strokecolor="white [3212]">
            <v:textbox>
              <w:txbxContent>
                <w:p w:rsidR="00B017B2" w:rsidRPr="00B017B2" w:rsidRDefault="00B017B2" w:rsidP="00B017B2">
                  <w:pPr>
                    <w:jc w:val="center"/>
                    <w:rPr>
                      <w:rFonts w:ascii="Times New Roman" w:hAnsi="Times New Roman" w:cs="Times New Roman"/>
                      <w:sz w:val="18"/>
                    </w:rPr>
                  </w:pPr>
                  <w:r w:rsidRPr="00B017B2">
                    <w:rPr>
                      <w:noProof/>
                      <w:sz w:val="24"/>
                      <w:szCs w:val="20"/>
                      <w:lang w:val="lt-LT" w:eastAsia="lt-LT"/>
                    </w:rPr>
                    <w:drawing>
                      <wp:inline distT="0" distB="0" distL="0" distR="0">
                        <wp:extent cx="352425" cy="352425"/>
                        <wp:effectExtent l="0" t="0" r="9525" b="9525"/>
                        <wp:docPr id="1" name="Paveikslėlis 1" descr="Sil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4" descr="Silal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352425" cy="352425"/>
                                </a:xfrm>
                                <a:prstGeom prst="rect">
                                  <a:avLst/>
                                </a:prstGeom>
                                <a:noFill/>
                                <a:ln>
                                  <a:noFill/>
                                </a:ln>
                              </pic:spPr>
                            </pic:pic>
                          </a:graphicData>
                        </a:graphic>
                      </wp:inline>
                    </w:drawing>
                  </w:r>
                  <w:r w:rsidRPr="00B017B2">
                    <w:rPr>
                      <w:rFonts w:ascii="Times New Roman" w:hAnsi="Times New Roman" w:cs="Times New Roman"/>
                      <w:sz w:val="18"/>
                    </w:rPr>
                    <w:br/>
                    <w:t>Projektopartneriai:</w:t>
                  </w:r>
                  <w:r w:rsidRPr="00B017B2">
                    <w:rPr>
                      <w:rFonts w:ascii="Times New Roman" w:hAnsi="Times New Roman" w:cs="Times New Roman"/>
                      <w:sz w:val="18"/>
                    </w:rPr>
                    <w:br/>
                    <w:t>Koordinaciniscentras „Gilė“</w:t>
                  </w:r>
                  <w:r w:rsidRPr="00B017B2">
                    <w:rPr>
                      <w:rFonts w:ascii="Times New Roman" w:hAnsi="Times New Roman" w:cs="Times New Roman"/>
                      <w:sz w:val="18"/>
                    </w:rPr>
                    <w:br/>
                    <w:t>Tauragės vaikųglobosnamai „Šaltinėlis“</w:t>
                  </w:r>
                </w:p>
              </w:txbxContent>
            </v:textbox>
            <w10:wrap anchorx="margin"/>
          </v:shape>
        </w:pict>
      </w:r>
      <w:r w:rsidR="00B017B2" w:rsidRPr="00B017B2">
        <w:rPr>
          <w:noProof/>
          <w:sz w:val="28"/>
          <w:lang w:val="lt-LT" w:eastAsia="lt-LT"/>
        </w:rPr>
        <w:drawing>
          <wp:inline distT="0" distB="0" distL="0" distR="0">
            <wp:extent cx="2470658" cy="1343025"/>
            <wp:effectExtent l="0" t="0" r="6350" b="0"/>
            <wp:docPr id="45"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80346" cy="1348291"/>
                    </a:xfrm>
                    <a:prstGeom prst="rect">
                      <a:avLst/>
                    </a:prstGeom>
                    <a:noFill/>
                    <a:ln w="9525">
                      <a:noFill/>
                      <a:miter lim="800000"/>
                      <a:headEnd/>
                      <a:tailEnd/>
                    </a:ln>
                  </pic:spPr>
                </pic:pic>
              </a:graphicData>
            </a:graphic>
          </wp:inline>
        </w:drawing>
      </w:r>
    </w:p>
    <w:p w:rsidR="00B017B2" w:rsidRDefault="00B017B2" w:rsidP="0048332F">
      <w:pPr>
        <w:rPr>
          <w:rFonts w:ascii="Times New Roman" w:hAnsi="Times New Roman" w:cs="Times New Roman"/>
          <w:i/>
          <w:sz w:val="24"/>
          <w:lang w:val="lt-LT"/>
        </w:rPr>
      </w:pPr>
    </w:p>
    <w:p w:rsidR="00F31E04" w:rsidRPr="00B017B2" w:rsidRDefault="00B017B2" w:rsidP="0048332F">
      <w:pPr>
        <w:rPr>
          <w:rFonts w:ascii="Times New Roman" w:hAnsi="Times New Roman" w:cs="Times New Roman"/>
          <w:i/>
          <w:sz w:val="24"/>
          <w:lang w:val="lt-LT"/>
        </w:rPr>
      </w:pPr>
      <w:r w:rsidRPr="00B017B2">
        <w:rPr>
          <w:rFonts w:ascii="Times New Roman" w:hAnsi="Times New Roman" w:cs="Times New Roman"/>
          <w:i/>
          <w:sz w:val="24"/>
          <w:lang w:val="lt-LT"/>
        </w:rPr>
        <w:t>Papildoma informacija:</w:t>
      </w:r>
    </w:p>
    <w:p w:rsidR="00B017B2" w:rsidRPr="00B017B2" w:rsidRDefault="00B017B2" w:rsidP="00B017B2">
      <w:pPr>
        <w:tabs>
          <w:tab w:val="left" w:pos="784"/>
        </w:tabs>
        <w:spacing w:after="0" w:line="240" w:lineRule="auto"/>
        <w:jc w:val="both"/>
        <w:rPr>
          <w:rFonts w:ascii="Times New Roman" w:hAnsi="Times New Roman" w:cs="Times New Roman"/>
          <w:sz w:val="24"/>
          <w:szCs w:val="24"/>
          <w:lang w:val="lt-LT"/>
        </w:rPr>
      </w:pPr>
      <w:r w:rsidRPr="00B017B2">
        <w:rPr>
          <w:rFonts w:ascii="Times New Roman" w:hAnsi="Times New Roman" w:cs="Times New Roman"/>
          <w:sz w:val="24"/>
          <w:szCs w:val="24"/>
          <w:lang w:val="lt-LT"/>
        </w:rPr>
        <w:t xml:space="preserve">Projekto metu teikiamos paslaugos yra </w:t>
      </w:r>
      <w:r w:rsidRPr="00B017B2">
        <w:rPr>
          <w:rFonts w:ascii="Times New Roman" w:hAnsi="Times New Roman" w:cs="Times New Roman"/>
          <w:i/>
          <w:sz w:val="24"/>
          <w:szCs w:val="24"/>
          <w:lang w:val="lt-LT"/>
        </w:rPr>
        <w:t>nemokamos</w:t>
      </w:r>
      <w:r w:rsidRPr="00B017B2">
        <w:rPr>
          <w:rFonts w:ascii="Times New Roman" w:hAnsi="Times New Roman" w:cs="Times New Roman"/>
          <w:sz w:val="24"/>
          <w:szCs w:val="24"/>
          <w:lang w:val="lt-LT"/>
        </w:rPr>
        <w:t>, finansuojamos Europos Sąjungos fondo lėšomis. Siekiant užtikrinti skaidrų projekto vykdymą bei paslaugų teikimą Jūsų prašome:</w:t>
      </w:r>
    </w:p>
    <w:p w:rsidR="00B017B2" w:rsidRPr="00B017B2" w:rsidRDefault="00B017B2" w:rsidP="00B017B2">
      <w:pPr>
        <w:pStyle w:val="ListParagraph"/>
        <w:numPr>
          <w:ilvl w:val="0"/>
          <w:numId w:val="3"/>
        </w:numPr>
        <w:tabs>
          <w:tab w:val="left" w:pos="426"/>
        </w:tabs>
        <w:spacing w:before="240" w:after="160" w:line="240" w:lineRule="auto"/>
        <w:ind w:left="426"/>
        <w:jc w:val="both"/>
        <w:rPr>
          <w:rFonts w:ascii="Times New Roman" w:hAnsi="Times New Roman" w:cs="Times New Roman"/>
          <w:sz w:val="24"/>
          <w:szCs w:val="24"/>
          <w:lang w:val="lt-LT"/>
        </w:rPr>
      </w:pPr>
      <w:r w:rsidRPr="00B017B2">
        <w:rPr>
          <w:rFonts w:ascii="Times New Roman" w:hAnsi="Times New Roman" w:cs="Times New Roman"/>
          <w:sz w:val="24"/>
          <w:szCs w:val="24"/>
          <w:lang w:val="lt-LT"/>
        </w:rPr>
        <w:t>Užpildyti nustatytos formos paslaugų gavėjo anketą;</w:t>
      </w:r>
    </w:p>
    <w:p w:rsidR="00B017B2" w:rsidRPr="00B017B2" w:rsidRDefault="00B017B2" w:rsidP="00B017B2">
      <w:pPr>
        <w:pStyle w:val="ListParagraph"/>
        <w:numPr>
          <w:ilvl w:val="0"/>
          <w:numId w:val="3"/>
        </w:numPr>
        <w:tabs>
          <w:tab w:val="left" w:pos="426"/>
          <w:tab w:val="left" w:pos="784"/>
        </w:tabs>
        <w:spacing w:before="240" w:after="160" w:line="240" w:lineRule="auto"/>
        <w:ind w:left="426"/>
        <w:jc w:val="both"/>
        <w:rPr>
          <w:rFonts w:ascii="Times New Roman" w:hAnsi="Times New Roman" w:cs="Times New Roman"/>
          <w:sz w:val="24"/>
          <w:szCs w:val="24"/>
          <w:lang w:val="lt-LT"/>
        </w:rPr>
      </w:pPr>
      <w:r w:rsidRPr="00B017B2">
        <w:rPr>
          <w:rFonts w:ascii="Times New Roman" w:hAnsi="Times New Roman" w:cs="Times New Roman"/>
          <w:sz w:val="24"/>
          <w:szCs w:val="24"/>
          <w:lang w:val="lt-LT"/>
        </w:rPr>
        <w:t>Projekte dalyvaujant 7-14 metų vaikams, projekto dalyvio anketą vaiko vardu turi pildyti vienas iš tėvų ar oficialių vaiko globėjų;</w:t>
      </w:r>
    </w:p>
    <w:p w:rsidR="00B017B2" w:rsidRPr="00B017B2" w:rsidRDefault="00B017B2" w:rsidP="00B017B2">
      <w:pPr>
        <w:pStyle w:val="ListParagraph"/>
        <w:numPr>
          <w:ilvl w:val="0"/>
          <w:numId w:val="3"/>
        </w:numPr>
        <w:tabs>
          <w:tab w:val="left" w:pos="426"/>
          <w:tab w:val="left" w:pos="784"/>
        </w:tabs>
        <w:spacing w:before="240" w:after="160" w:line="240" w:lineRule="auto"/>
        <w:ind w:left="426"/>
        <w:jc w:val="both"/>
        <w:rPr>
          <w:rFonts w:ascii="Times New Roman" w:hAnsi="Times New Roman" w:cs="Times New Roman"/>
          <w:sz w:val="24"/>
          <w:szCs w:val="24"/>
          <w:lang w:val="lt-LT"/>
        </w:rPr>
      </w:pPr>
      <w:r w:rsidRPr="00B017B2">
        <w:rPr>
          <w:rFonts w:ascii="Times New Roman" w:hAnsi="Times New Roman" w:cs="Times New Roman"/>
          <w:sz w:val="24"/>
          <w:szCs w:val="24"/>
          <w:lang w:val="lt-LT"/>
        </w:rPr>
        <w:t>Kiekvieną kartą gavus paslaugą pasirašyti mokymo (-ų) dalyvių sąrašuose;</w:t>
      </w:r>
    </w:p>
    <w:p w:rsidR="00B017B2" w:rsidRPr="00B017B2" w:rsidRDefault="00B017B2" w:rsidP="00B017B2">
      <w:pPr>
        <w:pStyle w:val="ListParagraph"/>
        <w:numPr>
          <w:ilvl w:val="0"/>
          <w:numId w:val="3"/>
        </w:numPr>
        <w:tabs>
          <w:tab w:val="left" w:pos="426"/>
          <w:tab w:val="left" w:pos="784"/>
        </w:tabs>
        <w:spacing w:before="240" w:after="160" w:line="240" w:lineRule="auto"/>
        <w:ind w:left="426"/>
        <w:jc w:val="both"/>
        <w:rPr>
          <w:rFonts w:ascii="Times New Roman" w:hAnsi="Times New Roman" w:cs="Times New Roman"/>
          <w:sz w:val="24"/>
          <w:szCs w:val="24"/>
          <w:lang w:val="lt-LT"/>
        </w:rPr>
      </w:pPr>
      <w:r w:rsidRPr="00B017B2">
        <w:rPr>
          <w:rFonts w:ascii="Times New Roman" w:hAnsi="Times New Roman" w:cs="Times New Roman"/>
          <w:sz w:val="24"/>
          <w:szCs w:val="24"/>
          <w:lang w:val="lt-LT"/>
        </w:rPr>
        <w:t>Pasirašyti vaiko priežiūros paslaugų registre (jeigu naudositės šia paslauga);</w:t>
      </w:r>
    </w:p>
    <w:p w:rsidR="00B017B2" w:rsidRPr="00B017B2" w:rsidRDefault="00B017B2" w:rsidP="00B017B2">
      <w:pPr>
        <w:pStyle w:val="ListParagraph"/>
        <w:numPr>
          <w:ilvl w:val="0"/>
          <w:numId w:val="3"/>
        </w:numPr>
        <w:tabs>
          <w:tab w:val="left" w:pos="426"/>
          <w:tab w:val="left" w:pos="784"/>
        </w:tabs>
        <w:spacing w:before="240" w:after="160" w:line="240" w:lineRule="auto"/>
        <w:ind w:left="426"/>
        <w:jc w:val="both"/>
        <w:rPr>
          <w:rFonts w:ascii="Times New Roman" w:hAnsi="Times New Roman" w:cs="Times New Roman"/>
          <w:sz w:val="24"/>
          <w:szCs w:val="24"/>
          <w:lang w:val="lt-LT"/>
        </w:rPr>
      </w:pPr>
      <w:r w:rsidRPr="00B017B2">
        <w:rPr>
          <w:rFonts w:ascii="Times New Roman" w:hAnsi="Times New Roman" w:cs="Times New Roman"/>
          <w:sz w:val="24"/>
          <w:szCs w:val="24"/>
          <w:lang w:val="lt-LT"/>
        </w:rPr>
        <w:t>Susitarus dėl paslaugos teikimo ir sutartu laiku negalint atvykti, informuoti organizacijos, kurioje turėjo būti teikiama paslauga, darbuotojus.</w:t>
      </w:r>
    </w:p>
    <w:p w:rsidR="00B017B2" w:rsidRPr="00B017B2" w:rsidRDefault="00B017B2" w:rsidP="00B017B2">
      <w:pPr>
        <w:tabs>
          <w:tab w:val="left" w:pos="784"/>
        </w:tabs>
        <w:spacing w:after="0" w:line="240" w:lineRule="auto"/>
        <w:jc w:val="both"/>
        <w:rPr>
          <w:rFonts w:ascii="Times New Roman" w:hAnsi="Times New Roman" w:cs="Times New Roman"/>
          <w:sz w:val="24"/>
          <w:szCs w:val="24"/>
          <w:lang w:val="lt-LT"/>
        </w:rPr>
      </w:pPr>
      <w:r w:rsidRPr="00B017B2">
        <w:rPr>
          <w:rFonts w:ascii="Times New Roman" w:hAnsi="Times New Roman" w:cs="Times New Roman"/>
          <w:sz w:val="24"/>
          <w:szCs w:val="24"/>
          <w:lang w:val="lt-LT"/>
        </w:rPr>
        <w:t>Dalyvavimo projekte metu arba po jo su projekto dalyviais gali susisiekti Europos socialinio fondo agentūros atstovai, projekto įgyvendinimo priežiūros, mokymų vertinimo ar socialinių tyrimų tikslais.</w:t>
      </w:r>
      <w:r w:rsidRPr="00B017B2">
        <w:rPr>
          <w:rFonts w:ascii="Times New Roman" w:hAnsi="Times New Roman" w:cs="Times New Roman"/>
          <w:sz w:val="24"/>
          <w:szCs w:val="24"/>
          <w:lang w:val="lt-LT"/>
        </w:rPr>
        <w:br/>
      </w:r>
    </w:p>
    <w:p w:rsidR="002E1FA0" w:rsidRPr="005438BE" w:rsidRDefault="00B017B2" w:rsidP="005438BE">
      <w:pPr>
        <w:tabs>
          <w:tab w:val="left" w:pos="784"/>
        </w:tabs>
        <w:spacing w:after="0" w:line="240" w:lineRule="auto"/>
        <w:jc w:val="both"/>
        <w:rPr>
          <w:rFonts w:ascii="Times New Roman" w:hAnsi="Times New Roman" w:cs="Times New Roman"/>
          <w:i/>
          <w:sz w:val="24"/>
          <w:szCs w:val="24"/>
          <w:lang w:val="lt-LT"/>
        </w:rPr>
      </w:pPr>
      <w:r w:rsidRPr="00B017B2">
        <w:rPr>
          <w:rFonts w:ascii="Times New Roman" w:hAnsi="Times New Roman" w:cs="Times New Roman"/>
          <w:sz w:val="24"/>
          <w:szCs w:val="24"/>
          <w:lang w:val="lt-LT"/>
        </w:rPr>
        <w:t>Jūsų dalyvio anketoje pateikti asmens duomenys bus naudojami tik projekto administravimo tikslais. Asmens duomenys tvarkomi vadovaujantis asmens duomenų apsaugą reglamentuojančiais teisės aktais.</w:t>
      </w:r>
      <w:r w:rsidRPr="00B017B2">
        <w:rPr>
          <w:rFonts w:ascii="Times New Roman" w:hAnsi="Times New Roman" w:cs="Times New Roman"/>
          <w:sz w:val="24"/>
          <w:szCs w:val="24"/>
          <w:lang w:val="lt-LT"/>
        </w:rPr>
        <w:br/>
      </w:r>
    </w:p>
    <w:p w:rsidR="002E1FA0" w:rsidRDefault="002E1FA0" w:rsidP="0048332F">
      <w:pPr>
        <w:rPr>
          <w:lang w:val="lt-LT"/>
        </w:rPr>
      </w:pPr>
    </w:p>
    <w:p w:rsidR="002E1FA0" w:rsidRPr="0048332F" w:rsidRDefault="002E1FA0" w:rsidP="0048332F">
      <w:pPr>
        <w:rPr>
          <w:lang w:val="lt-LT"/>
        </w:rPr>
      </w:pPr>
    </w:p>
    <w:sectPr w:rsidR="002E1FA0" w:rsidRPr="0048332F" w:rsidSect="00E518F3">
      <w:pgSz w:w="12240" w:h="15840"/>
      <w:pgMar w:top="1134" w:right="474" w:bottom="567"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301F"/>
    <w:multiLevelType w:val="hybridMultilevel"/>
    <w:tmpl w:val="249CB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D06471"/>
    <w:multiLevelType w:val="hybridMultilevel"/>
    <w:tmpl w:val="425A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136A1E"/>
    <w:multiLevelType w:val="hybridMultilevel"/>
    <w:tmpl w:val="249CB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5B1A78"/>
    <w:multiLevelType w:val="hybridMultilevel"/>
    <w:tmpl w:val="249CB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2A530D"/>
    <w:multiLevelType w:val="hybridMultilevel"/>
    <w:tmpl w:val="DE8C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396"/>
  <w:drawingGridHorizontalSpacing w:val="120"/>
  <w:displayHorizontalDrawingGridEvery w:val="2"/>
  <w:displayVerticalDrawingGridEvery w:val="2"/>
  <w:characterSpacingControl w:val="doNotCompress"/>
  <w:compat/>
  <w:rsids>
    <w:rsidRoot w:val="0048332F"/>
    <w:rsid w:val="000E0211"/>
    <w:rsid w:val="0011005C"/>
    <w:rsid w:val="001E4B4D"/>
    <w:rsid w:val="00253D27"/>
    <w:rsid w:val="002E1FA0"/>
    <w:rsid w:val="002F282A"/>
    <w:rsid w:val="003740B6"/>
    <w:rsid w:val="00432060"/>
    <w:rsid w:val="0048332F"/>
    <w:rsid w:val="005438BE"/>
    <w:rsid w:val="005F420D"/>
    <w:rsid w:val="007923CA"/>
    <w:rsid w:val="007C284C"/>
    <w:rsid w:val="00837E76"/>
    <w:rsid w:val="00861DCF"/>
    <w:rsid w:val="00882F6F"/>
    <w:rsid w:val="008C565E"/>
    <w:rsid w:val="00B017B2"/>
    <w:rsid w:val="00B9207B"/>
    <w:rsid w:val="00BC240C"/>
    <w:rsid w:val="00CB04BA"/>
    <w:rsid w:val="00D9544D"/>
    <w:rsid w:val="00E518F3"/>
    <w:rsid w:val="00E624E3"/>
    <w:rsid w:val="00ED6D3B"/>
    <w:rsid w:val="00F31E04"/>
    <w:rsid w:val="00FD2B9C"/>
    <w:rsid w:val="00FE12A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32F"/>
    <w:pPr>
      <w:ind w:left="720"/>
      <w:contextualSpacing/>
    </w:pPr>
  </w:style>
  <w:style w:type="paragraph" w:styleId="BalloonText">
    <w:name w:val="Balloon Text"/>
    <w:basedOn w:val="Normal"/>
    <w:link w:val="BalloonTextChar"/>
    <w:uiPriority w:val="99"/>
    <w:semiHidden/>
    <w:unhideWhenUsed/>
    <w:rsid w:val="00E51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8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361757">
      <w:bodyDiv w:val="1"/>
      <w:marLeft w:val="0"/>
      <w:marRight w:val="0"/>
      <w:marTop w:val="0"/>
      <w:marBottom w:val="0"/>
      <w:divBdr>
        <w:top w:val="none" w:sz="0" w:space="0" w:color="auto"/>
        <w:left w:val="none" w:sz="0" w:space="0" w:color="auto"/>
        <w:bottom w:val="none" w:sz="0" w:space="0" w:color="auto"/>
        <w:right w:val="none" w:sz="0" w:space="0" w:color="auto"/>
      </w:divBdr>
      <w:divsChild>
        <w:div w:id="440994931">
          <w:marLeft w:val="0"/>
          <w:marRight w:val="0"/>
          <w:marTop w:val="0"/>
          <w:marBottom w:val="0"/>
          <w:divBdr>
            <w:top w:val="none" w:sz="0" w:space="0" w:color="auto"/>
            <w:left w:val="none" w:sz="0" w:space="0" w:color="auto"/>
            <w:bottom w:val="none" w:sz="0" w:space="0" w:color="auto"/>
            <w:right w:val="none" w:sz="0" w:space="0" w:color="auto"/>
          </w:divBdr>
        </w:div>
        <w:div w:id="698239162">
          <w:marLeft w:val="0"/>
          <w:marRight w:val="0"/>
          <w:marTop w:val="0"/>
          <w:marBottom w:val="0"/>
          <w:divBdr>
            <w:top w:val="none" w:sz="0" w:space="0" w:color="auto"/>
            <w:left w:val="none" w:sz="0" w:space="0" w:color="auto"/>
            <w:bottom w:val="none" w:sz="0" w:space="0" w:color="auto"/>
            <w:right w:val="none" w:sz="0" w:space="0" w:color="auto"/>
          </w:divBdr>
        </w:div>
      </w:divsChild>
    </w:div>
    <w:div w:id="1507212461">
      <w:bodyDiv w:val="1"/>
      <w:marLeft w:val="0"/>
      <w:marRight w:val="0"/>
      <w:marTop w:val="0"/>
      <w:marBottom w:val="0"/>
      <w:divBdr>
        <w:top w:val="none" w:sz="0" w:space="0" w:color="auto"/>
        <w:left w:val="none" w:sz="0" w:space="0" w:color="auto"/>
        <w:bottom w:val="none" w:sz="0" w:space="0" w:color="auto"/>
        <w:right w:val="none" w:sz="0" w:space="0" w:color="auto"/>
      </w:divBdr>
      <w:divsChild>
        <w:div w:id="1060710138">
          <w:marLeft w:val="0"/>
          <w:marRight w:val="0"/>
          <w:marTop w:val="0"/>
          <w:marBottom w:val="0"/>
          <w:divBdr>
            <w:top w:val="none" w:sz="0" w:space="0" w:color="auto"/>
            <w:left w:val="none" w:sz="0" w:space="0" w:color="auto"/>
            <w:bottom w:val="none" w:sz="0" w:space="0" w:color="auto"/>
            <w:right w:val="none" w:sz="0" w:space="0" w:color="auto"/>
          </w:divBdr>
        </w:div>
        <w:div w:id="1677225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3400</Words>
  <Characters>1938</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as</cp:lastModifiedBy>
  <cp:revision>2</cp:revision>
  <cp:lastPrinted>2017-12-28T07:25:00Z</cp:lastPrinted>
  <dcterms:created xsi:type="dcterms:W3CDTF">2018-02-23T06:09:00Z</dcterms:created>
  <dcterms:modified xsi:type="dcterms:W3CDTF">2018-02-23T06:09:00Z</dcterms:modified>
</cp:coreProperties>
</file>