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91" w:rsidRPr="00706F25" w:rsidRDefault="00581A91" w:rsidP="00581A91">
      <w:pPr>
        <w:spacing w:line="240" w:lineRule="auto"/>
        <w:ind w:firstLine="0"/>
        <w:jc w:val="center"/>
        <w:rPr>
          <w:lang w:val="lt-LT"/>
        </w:rPr>
      </w:pPr>
      <w:r w:rsidRPr="00706F25">
        <w:rPr>
          <w:noProof/>
          <w:lang w:val="lt-LT" w:eastAsia="lt-LT"/>
        </w:rPr>
        <w:drawing>
          <wp:inline distT="0" distB="0" distL="0" distR="0">
            <wp:extent cx="504825" cy="552450"/>
            <wp:effectExtent l="0" t="0" r="9525" b="0"/>
            <wp:docPr id="11" name="Paveikslėlis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A91" w:rsidRPr="00706F25" w:rsidRDefault="00581A91" w:rsidP="00581A91">
      <w:pPr>
        <w:spacing w:line="240" w:lineRule="auto"/>
        <w:ind w:firstLine="0"/>
        <w:jc w:val="center"/>
        <w:rPr>
          <w:sz w:val="16"/>
          <w:lang w:val="lt-LT"/>
        </w:rPr>
      </w:pPr>
    </w:p>
    <w:p w:rsidR="00581A91" w:rsidRPr="00706F25" w:rsidRDefault="00581A91" w:rsidP="00581A91">
      <w:pPr>
        <w:pStyle w:val="Caption"/>
        <w:spacing w:line="240" w:lineRule="auto"/>
        <w:ind w:firstLine="0"/>
        <w:rPr>
          <w:lang w:val="lt-LT"/>
        </w:rPr>
      </w:pPr>
      <w:r w:rsidRPr="00706F25">
        <w:rPr>
          <w:lang w:val="lt-LT"/>
        </w:rPr>
        <w:t>TAURAGĖS RAJONO SAVIVALDYBĖS ADMINISTRACIJA</w:t>
      </w:r>
    </w:p>
    <w:p w:rsidR="00581A91" w:rsidRPr="00706F25" w:rsidRDefault="00581A91" w:rsidP="00581A91">
      <w:pPr>
        <w:spacing w:line="240" w:lineRule="auto"/>
        <w:ind w:firstLine="0"/>
        <w:rPr>
          <w:lang w:val="lt-LT"/>
        </w:rPr>
      </w:pPr>
    </w:p>
    <w:p w:rsidR="00581A91" w:rsidRPr="00706F25" w:rsidRDefault="00581A91" w:rsidP="00581A91">
      <w:pPr>
        <w:spacing w:line="240" w:lineRule="auto"/>
        <w:ind w:firstLine="0"/>
        <w:jc w:val="center"/>
        <w:rPr>
          <w:sz w:val="20"/>
          <w:lang w:val="lt-LT"/>
        </w:rPr>
      </w:pPr>
      <w:r w:rsidRPr="00706F25">
        <w:rPr>
          <w:sz w:val="20"/>
          <w:lang w:val="lt-LT"/>
        </w:rPr>
        <w:t>Biudžetinė įstaiga, Respublikos g. 2, 72255  Tauragė, tel. (8 446)  62 81</w:t>
      </w:r>
      <w:r w:rsidR="00BD1E77" w:rsidRPr="00706F25">
        <w:rPr>
          <w:sz w:val="20"/>
          <w:lang w:val="lt-LT"/>
        </w:rPr>
        <w:t>0</w:t>
      </w:r>
      <w:r w:rsidRPr="00706F25">
        <w:rPr>
          <w:sz w:val="20"/>
          <w:lang w:val="lt-LT"/>
        </w:rPr>
        <w:t xml:space="preserve">, faks. (8 446)  70 801, </w:t>
      </w:r>
    </w:p>
    <w:p w:rsidR="00581A91" w:rsidRPr="00706F25" w:rsidRDefault="00581A91" w:rsidP="00581A91">
      <w:pPr>
        <w:spacing w:line="240" w:lineRule="auto"/>
        <w:ind w:firstLine="0"/>
        <w:jc w:val="center"/>
        <w:rPr>
          <w:sz w:val="20"/>
          <w:lang w:val="lt-LT"/>
        </w:rPr>
      </w:pPr>
      <w:r w:rsidRPr="00706F25">
        <w:rPr>
          <w:sz w:val="20"/>
          <w:lang w:val="lt-LT"/>
        </w:rPr>
        <w:t xml:space="preserve">el. p. </w:t>
      </w:r>
      <w:hyperlink r:id="rId9" w:history="1">
        <w:r w:rsidR="00A40D53" w:rsidRPr="00706F25">
          <w:rPr>
            <w:rStyle w:val="Hyperlink"/>
            <w:sz w:val="20"/>
            <w:lang w:val="lt-LT"/>
          </w:rPr>
          <w:t>savivalda@taurage.lt</w:t>
        </w:r>
      </w:hyperlink>
      <w:r w:rsidRPr="00706F25">
        <w:rPr>
          <w:sz w:val="20"/>
          <w:lang w:val="lt-LT"/>
        </w:rPr>
        <w:t>. Duomenys kaupiami ir saugomi Juridinių asmenų registre, kodas 188737457</w:t>
      </w:r>
    </w:p>
    <w:p w:rsidR="00581A91" w:rsidRPr="00706F25" w:rsidRDefault="000E272A" w:rsidP="00706F25">
      <w:pPr>
        <w:spacing w:line="240" w:lineRule="auto"/>
        <w:ind w:firstLine="0"/>
        <w:rPr>
          <w:lang w:val="lt-LT"/>
        </w:rPr>
      </w:pPr>
      <w:r>
        <w:rPr>
          <w:noProof/>
          <w:lang w:val="lt-LT" w:eastAsia="lt-LT"/>
        </w:rPr>
        <w:pict>
          <v:line id="Tiesioji jungtis 3" o:spid="_x0000_s1026" style="position:absolute;z-index:251660288;visibility:visible" from="0,4.2pt" to="46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"/>
        </w:pict>
      </w:r>
      <w:r>
        <w:rPr>
          <w:noProof/>
          <w:lang w:val="lt-LT" w:eastAsia="lt-LT"/>
        </w:rPr>
        <w:pict>
          <v:line id="Tiesioji jungtis 2" o:spid="_x0000_s1027" style="position:absolute;z-index:251659264;visibility:visible" from="18pt,6.3pt" to="1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" o:allowincell="f"/>
        </w:pic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4110"/>
      </w:tblGrid>
      <w:tr w:rsidR="00581A91" w:rsidRPr="00706F25" w:rsidTr="004D5292">
        <w:tc>
          <w:tcPr>
            <w:tcW w:w="5529" w:type="dxa"/>
          </w:tcPr>
          <w:p w:rsidR="003B6ED3" w:rsidRDefault="00D6038E" w:rsidP="00706F25">
            <w:pPr>
              <w:tabs>
                <w:tab w:val="left" w:pos="426"/>
              </w:tabs>
              <w:spacing w:line="240" w:lineRule="auto"/>
              <w:ind w:firstLine="0"/>
              <w:jc w:val="both"/>
              <w:rPr>
                <w:color w:val="000000"/>
                <w:szCs w:val="24"/>
                <w:lang w:val="lt-LT"/>
              </w:rPr>
            </w:pPr>
            <w:r>
              <w:rPr>
                <w:color w:val="000000"/>
                <w:szCs w:val="24"/>
                <w:lang w:val="lt-LT"/>
              </w:rPr>
              <w:t>T</w:t>
            </w:r>
            <w:r w:rsidR="003B6ED3">
              <w:rPr>
                <w:color w:val="000000"/>
                <w:szCs w:val="24"/>
                <w:lang w:val="lt-LT"/>
              </w:rPr>
              <w:t xml:space="preserve">auragės rajono </w:t>
            </w:r>
          </w:p>
          <w:p w:rsidR="0079519D" w:rsidRPr="00706F25" w:rsidRDefault="003B6ED3" w:rsidP="00706F25">
            <w:pPr>
              <w:tabs>
                <w:tab w:val="left" w:pos="426"/>
              </w:tabs>
              <w:spacing w:line="240" w:lineRule="auto"/>
              <w:ind w:firstLine="0"/>
              <w:jc w:val="both"/>
              <w:rPr>
                <w:color w:val="000000"/>
                <w:szCs w:val="24"/>
                <w:lang w:val="lt-LT"/>
              </w:rPr>
            </w:pPr>
            <w:bookmarkStart w:id="0" w:name="_GoBack"/>
            <w:bookmarkEnd w:id="0"/>
            <w:r>
              <w:rPr>
                <w:color w:val="000000"/>
                <w:szCs w:val="24"/>
                <w:lang w:val="lt-LT"/>
              </w:rPr>
              <w:t>Š</w:t>
            </w:r>
            <w:r w:rsidR="00D6038E">
              <w:rPr>
                <w:color w:val="000000"/>
                <w:szCs w:val="24"/>
                <w:lang w:val="lt-LT"/>
              </w:rPr>
              <w:t>vietimo įstaigoms</w:t>
            </w:r>
          </w:p>
        </w:tc>
        <w:tc>
          <w:tcPr>
            <w:tcW w:w="4110" w:type="dxa"/>
          </w:tcPr>
          <w:p w:rsidR="00581A91" w:rsidRPr="00706F25" w:rsidRDefault="00500A5C" w:rsidP="00706F25">
            <w:pPr>
              <w:spacing w:line="240" w:lineRule="auto"/>
              <w:ind w:firstLine="0"/>
              <w:rPr>
                <w:lang w:val="lt-LT"/>
              </w:rPr>
            </w:pPr>
            <w:r>
              <w:rPr>
                <w:lang w:val="lt-LT"/>
              </w:rPr>
              <w:t xml:space="preserve">   </w:t>
            </w:r>
            <w:r w:rsidR="0004351D">
              <w:rPr>
                <w:lang w:val="lt-LT"/>
              </w:rPr>
              <w:t>2020-02</w:t>
            </w:r>
            <w:r w:rsidR="008C6A1D" w:rsidRPr="00706F25">
              <w:rPr>
                <w:lang w:val="lt-LT"/>
              </w:rPr>
              <w:t xml:space="preserve">-       </w:t>
            </w:r>
            <w:r w:rsidR="00581A91" w:rsidRPr="00706F25">
              <w:rPr>
                <w:lang w:val="lt-LT"/>
              </w:rPr>
              <w:t>Nr. 19-</w:t>
            </w:r>
          </w:p>
          <w:p w:rsidR="00F3735D" w:rsidRPr="00706F25" w:rsidRDefault="00D6038E" w:rsidP="00D731B0">
            <w:pPr>
              <w:spacing w:line="240" w:lineRule="auto"/>
              <w:ind w:firstLine="0"/>
              <w:rPr>
                <w:lang w:val="lt-LT"/>
              </w:rPr>
            </w:pPr>
            <w:r>
              <w:rPr>
                <w:lang w:val="lt-LT"/>
              </w:rPr>
              <w:t>Į 2020-02-26</w:t>
            </w:r>
          </w:p>
        </w:tc>
      </w:tr>
      <w:tr w:rsidR="00581A91" w:rsidRPr="00706F25" w:rsidTr="004D5292">
        <w:tc>
          <w:tcPr>
            <w:tcW w:w="5529" w:type="dxa"/>
          </w:tcPr>
          <w:p w:rsidR="00581A91" w:rsidRPr="00706F25" w:rsidRDefault="00581A91" w:rsidP="00F11129">
            <w:pPr>
              <w:tabs>
                <w:tab w:val="left" w:pos="426"/>
              </w:tabs>
              <w:spacing w:after="160" w:line="259" w:lineRule="auto"/>
              <w:ind w:firstLine="0"/>
              <w:jc w:val="both"/>
              <w:rPr>
                <w:lang w:val="lt-LT"/>
              </w:rPr>
            </w:pPr>
          </w:p>
        </w:tc>
        <w:tc>
          <w:tcPr>
            <w:tcW w:w="4110" w:type="dxa"/>
          </w:tcPr>
          <w:p w:rsidR="00581A91" w:rsidRPr="00706F25" w:rsidRDefault="00581A91" w:rsidP="005D1B25">
            <w:pPr>
              <w:spacing w:line="240" w:lineRule="auto"/>
              <w:ind w:firstLine="0"/>
              <w:rPr>
                <w:color w:val="000000"/>
                <w:szCs w:val="24"/>
                <w:lang w:val="lt-LT"/>
              </w:rPr>
            </w:pPr>
          </w:p>
        </w:tc>
      </w:tr>
      <w:tr w:rsidR="00F8479B" w:rsidRPr="00706F25" w:rsidTr="004D5292">
        <w:tc>
          <w:tcPr>
            <w:tcW w:w="5529" w:type="dxa"/>
          </w:tcPr>
          <w:p w:rsidR="00F8479B" w:rsidRPr="00706F25" w:rsidRDefault="00F8479B" w:rsidP="00F8479B">
            <w:pPr>
              <w:spacing w:line="240" w:lineRule="auto"/>
              <w:ind w:firstLine="0"/>
              <w:rPr>
                <w:lang w:val="lt-LT"/>
              </w:rPr>
            </w:pPr>
          </w:p>
        </w:tc>
        <w:tc>
          <w:tcPr>
            <w:tcW w:w="4110" w:type="dxa"/>
          </w:tcPr>
          <w:p w:rsidR="00F8479B" w:rsidRPr="00706F25" w:rsidRDefault="00F8479B" w:rsidP="00F8479B">
            <w:pPr>
              <w:spacing w:line="240" w:lineRule="auto"/>
              <w:ind w:firstLine="0"/>
              <w:rPr>
                <w:lang w:val="lt-LT"/>
              </w:rPr>
            </w:pPr>
          </w:p>
        </w:tc>
      </w:tr>
      <w:tr w:rsidR="00F8479B" w:rsidRPr="00706F25" w:rsidTr="004D5292">
        <w:tc>
          <w:tcPr>
            <w:tcW w:w="5529" w:type="dxa"/>
          </w:tcPr>
          <w:p w:rsidR="00F8479B" w:rsidRPr="00706F25" w:rsidRDefault="00F8479B" w:rsidP="00F8479B">
            <w:pPr>
              <w:spacing w:line="240" w:lineRule="auto"/>
              <w:ind w:firstLine="0"/>
              <w:rPr>
                <w:lang w:val="lt-LT"/>
              </w:rPr>
            </w:pPr>
          </w:p>
        </w:tc>
        <w:tc>
          <w:tcPr>
            <w:tcW w:w="4110" w:type="dxa"/>
          </w:tcPr>
          <w:p w:rsidR="00F8479B" w:rsidRPr="00706F25" w:rsidRDefault="00F8479B" w:rsidP="00F8479B">
            <w:pPr>
              <w:spacing w:line="240" w:lineRule="auto"/>
              <w:ind w:firstLine="0"/>
              <w:rPr>
                <w:lang w:val="lt-LT"/>
              </w:rPr>
            </w:pPr>
          </w:p>
        </w:tc>
      </w:tr>
    </w:tbl>
    <w:p w:rsidR="007D273A" w:rsidRDefault="00042500" w:rsidP="007D273A">
      <w:pPr>
        <w:ind w:firstLine="0"/>
        <w:rPr>
          <w:b/>
          <w:color w:val="000000"/>
          <w:szCs w:val="24"/>
          <w:lang w:val="lt-LT" w:eastAsia="lt-LT"/>
        </w:rPr>
      </w:pPr>
      <w:r w:rsidRPr="00706F25">
        <w:rPr>
          <w:b/>
          <w:lang w:val="lt-LT"/>
        </w:rPr>
        <w:t xml:space="preserve">DĖL </w:t>
      </w:r>
      <w:r w:rsidR="00D6038E">
        <w:rPr>
          <w:b/>
          <w:color w:val="000000"/>
          <w:szCs w:val="24"/>
          <w:lang w:val="lt-LT" w:eastAsia="lt-LT"/>
        </w:rPr>
        <w:t>INFORMACIJOS APIE NAUJAJĮ KORONA VIRUSĄ (COVID-19)</w:t>
      </w:r>
    </w:p>
    <w:p w:rsidR="001C1398" w:rsidRPr="00706F25" w:rsidRDefault="001C1398" w:rsidP="007D273A">
      <w:pPr>
        <w:ind w:firstLine="0"/>
        <w:rPr>
          <w:b/>
          <w:lang w:val="lt-LT"/>
        </w:rPr>
      </w:pPr>
    </w:p>
    <w:p w:rsidR="00D20072" w:rsidRDefault="00D6038E" w:rsidP="000C0EA6">
      <w:pPr>
        <w:ind w:firstLine="1296"/>
        <w:jc w:val="both"/>
        <w:rPr>
          <w:lang w:val="lt-LT"/>
        </w:rPr>
      </w:pPr>
      <w:r>
        <w:rPr>
          <w:lang w:val="lt-LT"/>
        </w:rPr>
        <w:t>Atsižvelg</w:t>
      </w:r>
      <w:r w:rsidR="0005151E">
        <w:rPr>
          <w:lang w:val="lt-LT"/>
        </w:rPr>
        <w:t>iant į tai, kad CO</w:t>
      </w:r>
      <w:r>
        <w:rPr>
          <w:lang w:val="lt-LT"/>
        </w:rPr>
        <w:t xml:space="preserve">VID-19 ligos (naujojo koronaviruso infekcijos) protrūkis tęsiasi ir </w:t>
      </w:r>
      <w:r w:rsidR="00D20072">
        <w:rPr>
          <w:lang w:val="lt-LT"/>
        </w:rPr>
        <w:t>pasiekė Europą, siunčiame rekomendacijas</w:t>
      </w:r>
      <w:r w:rsidR="005301A4">
        <w:rPr>
          <w:lang w:val="lt-LT"/>
        </w:rPr>
        <w:t xml:space="preserve"> turėjusiems sąlytį su COVID-19 užsikrėtusiais armenimis ar grįžusiais iš viruso paveiktų teritorijų</w:t>
      </w:r>
      <w:r w:rsidR="00D20072">
        <w:rPr>
          <w:lang w:val="lt-LT"/>
        </w:rPr>
        <w:t>. Mokiniai ir studentai, atvykę</w:t>
      </w:r>
      <w:r w:rsidR="0005151E">
        <w:rPr>
          <w:lang w:val="lt-LT"/>
        </w:rPr>
        <w:t>/grįžę</w:t>
      </w:r>
      <w:r w:rsidR="00D20072">
        <w:rPr>
          <w:lang w:val="lt-LT"/>
        </w:rPr>
        <w:t xml:space="preserve"> iš Kinijos, Šiaurės Italijos</w:t>
      </w:r>
      <w:r w:rsidR="000C0EA6">
        <w:rPr>
          <w:lang w:val="lt-LT"/>
        </w:rPr>
        <w:t xml:space="preserve"> (</w:t>
      </w:r>
      <w:r w:rsidR="000C0EA6" w:rsidRPr="000C0EA6">
        <w:rPr>
          <w:spacing w:val="2"/>
          <w:szCs w:val="24"/>
          <w:shd w:val="clear" w:color="auto" w:fill="FFFFFF"/>
        </w:rPr>
        <w:t xml:space="preserve">Lombardijos, Veneto, Pjemonto ir Emilijos-Romanijos </w:t>
      </w:r>
      <w:r w:rsidR="000C0EA6">
        <w:rPr>
          <w:spacing w:val="2"/>
          <w:szCs w:val="24"/>
          <w:shd w:val="clear" w:color="auto" w:fill="FFFFFF"/>
        </w:rPr>
        <w:t>regionų)</w:t>
      </w:r>
      <w:r w:rsidR="00D20072" w:rsidRPr="000C0EA6">
        <w:rPr>
          <w:szCs w:val="24"/>
          <w:lang w:val="lt-LT"/>
        </w:rPr>
        <w:t xml:space="preserve"> </w:t>
      </w:r>
      <w:r w:rsidR="00D20072">
        <w:rPr>
          <w:lang w:val="lt-LT"/>
        </w:rPr>
        <w:t xml:space="preserve">per pastarųjų 14 dienų laikotarpį privalo kreiptis į Nacionalinį visuomenės sveikatos centrą prie Sveikatos apsaugos ministerijos </w:t>
      </w:r>
      <w:r w:rsidR="00D20072" w:rsidRPr="00D20072">
        <w:rPr>
          <w:b/>
          <w:lang w:val="lt-LT"/>
        </w:rPr>
        <w:t>(tel. +370 618 79984, +370 616 94562 visą parą)</w:t>
      </w:r>
      <w:r w:rsidR="00D20072">
        <w:rPr>
          <w:lang w:val="lt-LT"/>
        </w:rPr>
        <w:t xml:space="preserve"> ir pateikti savo kontaktinius duomenis. Asmuo 14 dienų po paskutinio sąlyčio dienos turi likti namie ir stebėti savo sveikatos būklę. </w:t>
      </w:r>
      <w:r w:rsidR="005301A4">
        <w:rPr>
          <w:lang w:val="lt-LT"/>
        </w:rPr>
        <w:t>Dirbantys asmenys (mokinių tėvai)</w:t>
      </w:r>
      <w:r w:rsidR="005301A4" w:rsidRPr="005301A4">
        <w:rPr>
          <w:lang w:val="lt-LT"/>
        </w:rPr>
        <w:t xml:space="preserve"> </w:t>
      </w:r>
      <w:r w:rsidR="005301A4">
        <w:rPr>
          <w:lang w:val="lt-LT"/>
        </w:rPr>
        <w:t xml:space="preserve">turėję sąlytį su COVID-19 užsikrėtusiais armenimis ar grįžusiais iš viruso paveiktų teritorijų per pastarąsias 14 dienų privalo prašyti darbdavio suteikti galimybę dirbti iš namų, nesant tokiai galimybei, turi kreiptis į asmens sveikatos priežiūros įstaigą ir nustatyta tvarka gauti nedarbingumo pažymėjimą sveikatos stebėjimo laikotarpiui, taip pat informuoti Nacionalinį visuomenės sveikatos centrą prie Sveikatos apsaugos ministerijos bei </w:t>
      </w:r>
      <w:r w:rsidR="000C0EA6">
        <w:rPr>
          <w:lang w:val="lt-LT"/>
        </w:rPr>
        <w:t xml:space="preserve">likti namuose ir stebėti savo sveikatos būklę. Visą mokyklos bendruomenę prašome informuoti apie nespecifines profilaktikos priemones – higieną. Primename, kad apsaugines kaukes turi dėvėti asmenys, užsikrėtę virusu. Primygtinai prašome laikytis šių rekomendacijų. </w:t>
      </w:r>
    </w:p>
    <w:p w:rsidR="00042500" w:rsidRDefault="005301A4" w:rsidP="00D20072">
      <w:pPr>
        <w:ind w:firstLine="1296"/>
        <w:jc w:val="both"/>
        <w:rPr>
          <w:lang w:val="lt-LT"/>
        </w:rPr>
      </w:pPr>
      <w:r>
        <w:rPr>
          <w:lang w:val="lt-LT"/>
        </w:rPr>
        <w:t xml:space="preserve"> P</w:t>
      </w:r>
      <w:r w:rsidR="00D6038E">
        <w:rPr>
          <w:lang w:val="lt-LT"/>
        </w:rPr>
        <w:t>rašome ugdymo įstaigų pasidalinti šia informacija su mokiniais, jų tėvais ir visa mokyklos bendruomene.</w:t>
      </w:r>
    </w:p>
    <w:p w:rsidR="005F434B" w:rsidRPr="001C1398" w:rsidRDefault="000C0EA6" w:rsidP="001C1398">
      <w:pPr>
        <w:ind w:firstLine="1296"/>
        <w:jc w:val="both"/>
        <w:rPr>
          <w:lang w:val="lt-LT"/>
        </w:rPr>
      </w:pPr>
      <w:r>
        <w:rPr>
          <w:lang w:val="lt-LT"/>
        </w:rPr>
        <w:t>PRIDEDAMA.</w:t>
      </w:r>
      <w:r w:rsidR="001C1398">
        <w:rPr>
          <w:lang w:val="lt-LT"/>
        </w:rPr>
        <w:t xml:space="preserve"> Pasaulinės sveikatos organizacijos (WHO) parengti lankstinukai apie nespecifines profilaktikos priemones.</w:t>
      </w:r>
    </w:p>
    <w:p w:rsidR="00706F25" w:rsidRPr="00706F25" w:rsidRDefault="00706F25" w:rsidP="00706F25">
      <w:pPr>
        <w:jc w:val="both"/>
        <w:rPr>
          <w:lang w:val="lt-LT"/>
        </w:rPr>
      </w:pPr>
    </w:p>
    <w:p w:rsidR="00981070" w:rsidRPr="002F1AF4" w:rsidRDefault="002F1AF4" w:rsidP="00981070">
      <w:pPr>
        <w:ind w:firstLine="0"/>
        <w:jc w:val="both"/>
        <w:rPr>
          <w:szCs w:val="24"/>
          <w:lang w:val="lt-LT" w:eastAsia="lt-LT"/>
        </w:rPr>
      </w:pPr>
      <w:r>
        <w:rPr>
          <w:szCs w:val="24"/>
          <w:lang w:val="lt-LT" w:eastAsia="lt-LT"/>
        </w:rPr>
        <w:t>Administracijos direktorius</w:t>
      </w:r>
      <w:r w:rsidR="007D273A" w:rsidRPr="00706F25">
        <w:rPr>
          <w:szCs w:val="24"/>
          <w:lang w:val="lt-LT" w:eastAsia="lt-LT"/>
        </w:rPr>
        <w:tab/>
      </w:r>
      <w:r w:rsidR="007D273A" w:rsidRPr="00706F25">
        <w:rPr>
          <w:szCs w:val="24"/>
          <w:lang w:val="lt-LT" w:eastAsia="lt-LT"/>
        </w:rPr>
        <w:tab/>
      </w:r>
      <w:r w:rsidR="007D273A" w:rsidRPr="00706F25">
        <w:rPr>
          <w:szCs w:val="24"/>
          <w:lang w:val="lt-LT" w:eastAsia="lt-LT"/>
        </w:rPr>
        <w:tab/>
      </w:r>
      <w:r w:rsidR="005B4DC3" w:rsidRPr="00706F25">
        <w:rPr>
          <w:szCs w:val="24"/>
          <w:lang w:val="lt-LT" w:eastAsia="lt-LT"/>
        </w:rPr>
        <w:tab/>
      </w:r>
      <w:r w:rsidR="004D5292" w:rsidRPr="00706F25">
        <w:rPr>
          <w:lang w:val="lt-LT"/>
        </w:rPr>
        <w:t>Modestas Petraitis</w:t>
      </w:r>
    </w:p>
    <w:p w:rsidR="001C45C4" w:rsidRPr="00706F25" w:rsidRDefault="001C45C4" w:rsidP="002D34E5">
      <w:pPr>
        <w:ind w:firstLine="0"/>
        <w:rPr>
          <w:szCs w:val="24"/>
          <w:lang w:val="lt-LT"/>
        </w:rPr>
      </w:pPr>
    </w:p>
    <w:sectPr w:rsidR="001C45C4" w:rsidRPr="00706F25" w:rsidSect="00F81388">
      <w:headerReference w:type="default" r:id="rId10"/>
      <w:footerReference w:type="default" r:id="rId11"/>
      <w:pgSz w:w="11906" w:h="16838"/>
      <w:pgMar w:top="1134" w:right="567" w:bottom="1134" w:left="1701" w:header="680" w:footer="1134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E3A" w:rsidRDefault="008D3E3A" w:rsidP="001C45C4">
      <w:r>
        <w:separator/>
      </w:r>
    </w:p>
  </w:endnote>
  <w:endnote w:type="continuationSeparator" w:id="0">
    <w:p w:rsidR="008D3E3A" w:rsidRDefault="008D3E3A" w:rsidP="001C4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7E" w:rsidRPr="00F81388" w:rsidRDefault="007D273A" w:rsidP="00325A23">
    <w:pPr>
      <w:spacing w:line="276" w:lineRule="auto"/>
      <w:ind w:firstLine="0"/>
      <w:jc w:val="both"/>
      <w:rPr>
        <w:szCs w:val="24"/>
        <w:lang w:val="lt-LT"/>
      </w:rPr>
    </w:pPr>
    <w:r w:rsidRPr="00A31A70">
      <w:rPr>
        <w:b/>
        <w:noProof/>
        <w:lang w:val="lt-LT" w:eastAsia="lt-L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5301615</wp:posOffset>
          </wp:positionH>
          <wp:positionV relativeFrom="paragraph">
            <wp:posOffset>182880</wp:posOffset>
          </wp:positionV>
          <wp:extent cx="581025" cy="495300"/>
          <wp:effectExtent l="0" t="0" r="9525" b="0"/>
          <wp:wrapNone/>
          <wp:docPr id="1" name="Paveikslėlis 1" descr="298iso-9001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98iso-9001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00A5C">
      <w:rPr>
        <w:szCs w:val="24"/>
        <w:lang w:val="lt-LT"/>
      </w:rPr>
      <w:t>Rūta Stasytienė, tel. 8 655 48 274</w:t>
    </w:r>
    <w:r w:rsidR="0079687E" w:rsidRPr="00F81388">
      <w:rPr>
        <w:noProof/>
        <w:szCs w:val="24"/>
        <w:lang w:val="lt-LT"/>
      </w:rPr>
      <w:t xml:space="preserve">, el.p. </w:t>
    </w:r>
    <w:hyperlink r:id="rId2" w:history="1">
      <w:r w:rsidR="00500A5C" w:rsidRPr="006724C0">
        <w:rPr>
          <w:rStyle w:val="Hyperlink"/>
          <w:szCs w:val="24"/>
          <w:lang w:val="lt-LT"/>
        </w:rPr>
        <w:t>ruta.stasytiene@taurage.lt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E3A" w:rsidRDefault="008D3E3A" w:rsidP="001C45C4">
      <w:r>
        <w:separator/>
      </w:r>
    </w:p>
  </w:footnote>
  <w:footnote w:type="continuationSeparator" w:id="0">
    <w:p w:rsidR="008D3E3A" w:rsidRDefault="008D3E3A" w:rsidP="001C4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91C" w:rsidRPr="005A491C" w:rsidRDefault="005A491C" w:rsidP="005A491C">
    <w:pPr>
      <w:pStyle w:val="Header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003BC"/>
    <w:multiLevelType w:val="hybridMultilevel"/>
    <w:tmpl w:val="B36226A8"/>
    <w:lvl w:ilvl="0" w:tplc="60CCDF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F7747D7"/>
    <w:multiLevelType w:val="hybridMultilevel"/>
    <w:tmpl w:val="000896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C45C4"/>
    <w:rsid w:val="000006E9"/>
    <w:rsid w:val="00000A1B"/>
    <w:rsid w:val="00000F7B"/>
    <w:rsid w:val="000014E3"/>
    <w:rsid w:val="00012807"/>
    <w:rsid w:val="000141C0"/>
    <w:rsid w:val="00022BE2"/>
    <w:rsid w:val="00026292"/>
    <w:rsid w:val="000378D7"/>
    <w:rsid w:val="00042500"/>
    <w:rsid w:val="0004351D"/>
    <w:rsid w:val="0004779B"/>
    <w:rsid w:val="0005151E"/>
    <w:rsid w:val="00051F4C"/>
    <w:rsid w:val="00085789"/>
    <w:rsid w:val="00086FE2"/>
    <w:rsid w:val="000A6D81"/>
    <w:rsid w:val="000C0EA6"/>
    <w:rsid w:val="000C2A13"/>
    <w:rsid w:val="000C666F"/>
    <w:rsid w:val="000C6E32"/>
    <w:rsid w:val="000E272A"/>
    <w:rsid w:val="000F472C"/>
    <w:rsid w:val="001277FF"/>
    <w:rsid w:val="00131C54"/>
    <w:rsid w:val="001349C1"/>
    <w:rsid w:val="001372F6"/>
    <w:rsid w:val="0017165E"/>
    <w:rsid w:val="001918F8"/>
    <w:rsid w:val="00196D0B"/>
    <w:rsid w:val="001A28EB"/>
    <w:rsid w:val="001A59F5"/>
    <w:rsid w:val="001B2DA3"/>
    <w:rsid w:val="001B6671"/>
    <w:rsid w:val="001C1398"/>
    <w:rsid w:val="001C45C4"/>
    <w:rsid w:val="001D5CF3"/>
    <w:rsid w:val="00222C68"/>
    <w:rsid w:val="0024561D"/>
    <w:rsid w:val="00247B82"/>
    <w:rsid w:val="002538FD"/>
    <w:rsid w:val="002618FE"/>
    <w:rsid w:val="0028366B"/>
    <w:rsid w:val="00286FDF"/>
    <w:rsid w:val="00290DB7"/>
    <w:rsid w:val="00293EAF"/>
    <w:rsid w:val="002A4799"/>
    <w:rsid w:val="002A5B63"/>
    <w:rsid w:val="002A63EA"/>
    <w:rsid w:val="002B4670"/>
    <w:rsid w:val="002B4D06"/>
    <w:rsid w:val="002C1881"/>
    <w:rsid w:val="002D089E"/>
    <w:rsid w:val="002D34E5"/>
    <w:rsid w:val="002E7BF6"/>
    <w:rsid w:val="002F1AF4"/>
    <w:rsid w:val="00301D8A"/>
    <w:rsid w:val="00314435"/>
    <w:rsid w:val="00315592"/>
    <w:rsid w:val="00325A23"/>
    <w:rsid w:val="003428E8"/>
    <w:rsid w:val="00347596"/>
    <w:rsid w:val="003577A9"/>
    <w:rsid w:val="00364B6A"/>
    <w:rsid w:val="003822E7"/>
    <w:rsid w:val="00396352"/>
    <w:rsid w:val="003A4B49"/>
    <w:rsid w:val="003A7243"/>
    <w:rsid w:val="003B1BAE"/>
    <w:rsid w:val="003B40BB"/>
    <w:rsid w:val="003B679B"/>
    <w:rsid w:val="003B6A2A"/>
    <w:rsid w:val="003B6ED3"/>
    <w:rsid w:val="003D3AF5"/>
    <w:rsid w:val="003E0774"/>
    <w:rsid w:val="0040065B"/>
    <w:rsid w:val="00427F7F"/>
    <w:rsid w:val="00436FE5"/>
    <w:rsid w:val="004433C8"/>
    <w:rsid w:val="004535AB"/>
    <w:rsid w:val="00461673"/>
    <w:rsid w:val="00466BDD"/>
    <w:rsid w:val="004758A7"/>
    <w:rsid w:val="00476069"/>
    <w:rsid w:val="004772DB"/>
    <w:rsid w:val="00486742"/>
    <w:rsid w:val="00492E68"/>
    <w:rsid w:val="004A1F79"/>
    <w:rsid w:val="004A2B22"/>
    <w:rsid w:val="004A6893"/>
    <w:rsid w:val="004B3430"/>
    <w:rsid w:val="004B3C31"/>
    <w:rsid w:val="004C6203"/>
    <w:rsid w:val="004D5292"/>
    <w:rsid w:val="004F0023"/>
    <w:rsid w:val="00500A5C"/>
    <w:rsid w:val="00504B22"/>
    <w:rsid w:val="005074D9"/>
    <w:rsid w:val="00511E33"/>
    <w:rsid w:val="00523E6A"/>
    <w:rsid w:val="005242C6"/>
    <w:rsid w:val="00525210"/>
    <w:rsid w:val="0052683F"/>
    <w:rsid w:val="00526D8F"/>
    <w:rsid w:val="00526E7E"/>
    <w:rsid w:val="00530044"/>
    <w:rsid w:val="005301A4"/>
    <w:rsid w:val="0053481C"/>
    <w:rsid w:val="00557878"/>
    <w:rsid w:val="00565E0B"/>
    <w:rsid w:val="00581A91"/>
    <w:rsid w:val="00597274"/>
    <w:rsid w:val="005A491C"/>
    <w:rsid w:val="005B330C"/>
    <w:rsid w:val="005B4DC3"/>
    <w:rsid w:val="005B7B42"/>
    <w:rsid w:val="005D1B25"/>
    <w:rsid w:val="005D558F"/>
    <w:rsid w:val="005F434B"/>
    <w:rsid w:val="00611E4D"/>
    <w:rsid w:val="006271D3"/>
    <w:rsid w:val="00635699"/>
    <w:rsid w:val="00643743"/>
    <w:rsid w:val="006504C2"/>
    <w:rsid w:val="00650C71"/>
    <w:rsid w:val="006634DE"/>
    <w:rsid w:val="006677A0"/>
    <w:rsid w:val="00671784"/>
    <w:rsid w:val="00682EE3"/>
    <w:rsid w:val="00691826"/>
    <w:rsid w:val="006C1C19"/>
    <w:rsid w:val="006C4422"/>
    <w:rsid w:val="00706F25"/>
    <w:rsid w:val="00706FCF"/>
    <w:rsid w:val="0071702C"/>
    <w:rsid w:val="0072219B"/>
    <w:rsid w:val="0072589F"/>
    <w:rsid w:val="007426D6"/>
    <w:rsid w:val="007632B6"/>
    <w:rsid w:val="007724F1"/>
    <w:rsid w:val="0079519D"/>
    <w:rsid w:val="0079687E"/>
    <w:rsid w:val="007C7A05"/>
    <w:rsid w:val="007D273A"/>
    <w:rsid w:val="007E7654"/>
    <w:rsid w:val="007F4968"/>
    <w:rsid w:val="008022B2"/>
    <w:rsid w:val="00814FA9"/>
    <w:rsid w:val="00826B2A"/>
    <w:rsid w:val="0084584C"/>
    <w:rsid w:val="00861529"/>
    <w:rsid w:val="00861951"/>
    <w:rsid w:val="00862184"/>
    <w:rsid w:val="00874EDF"/>
    <w:rsid w:val="00891BF1"/>
    <w:rsid w:val="008C54FA"/>
    <w:rsid w:val="008C6A1D"/>
    <w:rsid w:val="008D3E3A"/>
    <w:rsid w:val="008D7CC4"/>
    <w:rsid w:val="008E7E0A"/>
    <w:rsid w:val="008F1731"/>
    <w:rsid w:val="008F3A65"/>
    <w:rsid w:val="009218EE"/>
    <w:rsid w:val="009262C8"/>
    <w:rsid w:val="00926ED0"/>
    <w:rsid w:val="00936DFA"/>
    <w:rsid w:val="00943584"/>
    <w:rsid w:val="00952EA0"/>
    <w:rsid w:val="00954DA5"/>
    <w:rsid w:val="00962CB8"/>
    <w:rsid w:val="00981070"/>
    <w:rsid w:val="009A47AF"/>
    <w:rsid w:val="009C18F0"/>
    <w:rsid w:val="009C2126"/>
    <w:rsid w:val="009C56F4"/>
    <w:rsid w:val="009D272C"/>
    <w:rsid w:val="009F485B"/>
    <w:rsid w:val="00A16E8B"/>
    <w:rsid w:val="00A37EFC"/>
    <w:rsid w:val="00A40D53"/>
    <w:rsid w:val="00A47364"/>
    <w:rsid w:val="00A57DC8"/>
    <w:rsid w:val="00A7317A"/>
    <w:rsid w:val="00A8511E"/>
    <w:rsid w:val="00A85A41"/>
    <w:rsid w:val="00AA594F"/>
    <w:rsid w:val="00AB7391"/>
    <w:rsid w:val="00AC3050"/>
    <w:rsid w:val="00AC71D2"/>
    <w:rsid w:val="00AD2B27"/>
    <w:rsid w:val="00AE0737"/>
    <w:rsid w:val="00B07BD7"/>
    <w:rsid w:val="00B3391A"/>
    <w:rsid w:val="00B62386"/>
    <w:rsid w:val="00B77790"/>
    <w:rsid w:val="00B92B41"/>
    <w:rsid w:val="00B946CD"/>
    <w:rsid w:val="00BB5F16"/>
    <w:rsid w:val="00BC3F87"/>
    <w:rsid w:val="00BD1E77"/>
    <w:rsid w:val="00BF1740"/>
    <w:rsid w:val="00BF267C"/>
    <w:rsid w:val="00C03166"/>
    <w:rsid w:val="00C122F0"/>
    <w:rsid w:val="00C40128"/>
    <w:rsid w:val="00C6448B"/>
    <w:rsid w:val="00C6544C"/>
    <w:rsid w:val="00C72B99"/>
    <w:rsid w:val="00C76275"/>
    <w:rsid w:val="00C809C4"/>
    <w:rsid w:val="00C81A5B"/>
    <w:rsid w:val="00C84F19"/>
    <w:rsid w:val="00C90482"/>
    <w:rsid w:val="00CA2376"/>
    <w:rsid w:val="00CA7213"/>
    <w:rsid w:val="00CA7F96"/>
    <w:rsid w:val="00CB0BFA"/>
    <w:rsid w:val="00CB3140"/>
    <w:rsid w:val="00CB6886"/>
    <w:rsid w:val="00CC557F"/>
    <w:rsid w:val="00CD1506"/>
    <w:rsid w:val="00CE0C95"/>
    <w:rsid w:val="00CF61F4"/>
    <w:rsid w:val="00CF745F"/>
    <w:rsid w:val="00D1726E"/>
    <w:rsid w:val="00D20072"/>
    <w:rsid w:val="00D42006"/>
    <w:rsid w:val="00D51D7D"/>
    <w:rsid w:val="00D53517"/>
    <w:rsid w:val="00D6038E"/>
    <w:rsid w:val="00D6660C"/>
    <w:rsid w:val="00D72695"/>
    <w:rsid w:val="00D731B0"/>
    <w:rsid w:val="00D76038"/>
    <w:rsid w:val="00DB040D"/>
    <w:rsid w:val="00DB5A02"/>
    <w:rsid w:val="00DB772C"/>
    <w:rsid w:val="00DD1FDB"/>
    <w:rsid w:val="00DD49D8"/>
    <w:rsid w:val="00DE3076"/>
    <w:rsid w:val="00DE4C69"/>
    <w:rsid w:val="00DF084E"/>
    <w:rsid w:val="00DF4BC8"/>
    <w:rsid w:val="00DF68E5"/>
    <w:rsid w:val="00DF7FB9"/>
    <w:rsid w:val="00E15C65"/>
    <w:rsid w:val="00E22B99"/>
    <w:rsid w:val="00E26E74"/>
    <w:rsid w:val="00E73798"/>
    <w:rsid w:val="00E91788"/>
    <w:rsid w:val="00E924B9"/>
    <w:rsid w:val="00EA061A"/>
    <w:rsid w:val="00EA1426"/>
    <w:rsid w:val="00EA5441"/>
    <w:rsid w:val="00EB50F3"/>
    <w:rsid w:val="00ED4C37"/>
    <w:rsid w:val="00F057A7"/>
    <w:rsid w:val="00F05BE8"/>
    <w:rsid w:val="00F11129"/>
    <w:rsid w:val="00F21C98"/>
    <w:rsid w:val="00F2417D"/>
    <w:rsid w:val="00F245F9"/>
    <w:rsid w:val="00F264B1"/>
    <w:rsid w:val="00F3735D"/>
    <w:rsid w:val="00F52EBD"/>
    <w:rsid w:val="00F610DC"/>
    <w:rsid w:val="00F63B6D"/>
    <w:rsid w:val="00F81388"/>
    <w:rsid w:val="00F825A7"/>
    <w:rsid w:val="00F8475D"/>
    <w:rsid w:val="00F8479B"/>
    <w:rsid w:val="00F9534C"/>
    <w:rsid w:val="00F963A1"/>
    <w:rsid w:val="00FA548C"/>
    <w:rsid w:val="00FB2A0F"/>
    <w:rsid w:val="00FB50CF"/>
    <w:rsid w:val="00FC3DBB"/>
    <w:rsid w:val="00FC69AF"/>
    <w:rsid w:val="00FD57FC"/>
    <w:rsid w:val="00FD5E2D"/>
    <w:rsid w:val="00FF4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EA0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5C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5C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C45C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5C4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qFormat/>
    <w:rsid w:val="001C45C4"/>
    <w:pPr>
      <w:jc w:val="center"/>
    </w:pPr>
    <w:rPr>
      <w:b/>
    </w:rPr>
  </w:style>
  <w:style w:type="character" w:styleId="Hyperlink">
    <w:name w:val="Hyperlink"/>
    <w:rsid w:val="001C45C4"/>
    <w:rPr>
      <w:color w:val="0000FF"/>
      <w:u w:val="single"/>
    </w:rPr>
  </w:style>
  <w:style w:type="paragraph" w:customStyle="1" w:styleId="DiagramaDiagrama">
    <w:name w:val="Diagrama Diagrama"/>
    <w:basedOn w:val="Normal"/>
    <w:rsid w:val="001C45C4"/>
    <w:pPr>
      <w:spacing w:after="160" w:line="240" w:lineRule="exact"/>
    </w:pPr>
    <w:rPr>
      <w:rFonts w:ascii="Tahoma" w:hAnsi="Tahoma"/>
      <w:sz w:val="20"/>
      <w:lang w:val="en-US"/>
    </w:rPr>
  </w:style>
  <w:style w:type="table" w:styleId="TableGrid">
    <w:name w:val="Table Grid"/>
    <w:basedOn w:val="TableNormal"/>
    <w:rsid w:val="001C4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E91788"/>
    <w:pPr>
      <w:suppressAutoHyphens/>
      <w:spacing w:after="120"/>
      <w:ind w:left="283"/>
    </w:pPr>
    <w:rPr>
      <w:lang w:val="lt-LT" w:eastAsia="ar-SA"/>
    </w:rPr>
  </w:style>
  <w:style w:type="character" w:customStyle="1" w:styleId="BodyTextIndentChar">
    <w:name w:val="Body Text Indent Char"/>
    <w:basedOn w:val="DefaultParagraphFont"/>
    <w:link w:val="BodyTextIndent"/>
    <w:rsid w:val="00E9178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8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8FE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Stilius1">
    <w:name w:val="Stilius1"/>
    <w:basedOn w:val="Normal"/>
    <w:link w:val="Stilius1Diagrama"/>
    <w:qFormat/>
    <w:rsid w:val="00BB5F16"/>
    <w:pPr>
      <w:suppressAutoHyphens/>
      <w:spacing w:line="276" w:lineRule="auto"/>
      <w:ind w:firstLine="0"/>
      <w:jc w:val="center"/>
    </w:pPr>
    <w:rPr>
      <w:b/>
      <w:caps/>
      <w:lang w:val="lt-LT" w:eastAsia="ar-SA"/>
    </w:rPr>
  </w:style>
  <w:style w:type="character" w:customStyle="1" w:styleId="Stilius1Diagrama">
    <w:name w:val="Stilius1 Diagrama"/>
    <w:link w:val="Stilius1"/>
    <w:rsid w:val="00BB5F16"/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character" w:customStyle="1" w:styleId="txt">
    <w:name w:val="txt"/>
    <w:basedOn w:val="DefaultParagraphFont"/>
    <w:rsid w:val="005A491C"/>
  </w:style>
  <w:style w:type="paragraph" w:styleId="ListParagraph">
    <w:name w:val="List Paragraph"/>
    <w:basedOn w:val="Normal"/>
    <w:uiPriority w:val="34"/>
    <w:qFormat/>
    <w:rsid w:val="00926E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5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8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vivalda@taurage.l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uta.stasytiene@taurage.lt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804B5-53B7-4FD0-B8FE-EC476744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1355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Petras</dc:creator>
  <cp:lastModifiedBy>as</cp:lastModifiedBy>
  <cp:revision>2</cp:revision>
  <cp:lastPrinted>2017-03-30T13:15:00Z</cp:lastPrinted>
  <dcterms:created xsi:type="dcterms:W3CDTF">2020-02-27T12:57:00Z</dcterms:created>
  <dcterms:modified xsi:type="dcterms:W3CDTF">2020-02-27T12:57:00Z</dcterms:modified>
</cp:coreProperties>
</file>