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1B074" w14:textId="77777777" w:rsidR="00493DD6" w:rsidRPr="00413A51" w:rsidRDefault="00493DD6" w:rsidP="00493DD6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_GoBack"/>
      <w:bookmarkEnd w:id="0"/>
      <w:r w:rsidRPr="00413A51">
        <w:rPr>
          <w:rFonts w:ascii="Times New Roman" w:eastAsia="Times New Roman" w:hAnsi="Times New Roman"/>
          <w:sz w:val="24"/>
          <w:szCs w:val="24"/>
          <w:lang w:eastAsia="lt-LT"/>
        </w:rPr>
        <w:t>PATVIRTINTA</w:t>
      </w:r>
    </w:p>
    <w:p w14:paraId="3CFB0398" w14:textId="77777777" w:rsidR="00493DD6" w:rsidRPr="00413A51" w:rsidRDefault="00493DD6" w:rsidP="00493DD6">
      <w:pPr>
        <w:spacing w:after="0" w:line="240" w:lineRule="auto"/>
        <w:ind w:left="5670"/>
        <w:rPr>
          <w:rFonts w:ascii="Times New Roman" w:eastAsia="Times New Roman" w:hAnsi="Times New Roman"/>
          <w:strike/>
          <w:sz w:val="24"/>
          <w:szCs w:val="24"/>
          <w:lang w:eastAsia="lt-LT"/>
        </w:rPr>
      </w:pPr>
      <w:r w:rsidRPr="00413A51">
        <w:rPr>
          <w:rFonts w:ascii="Times New Roman" w:eastAsia="Times New Roman" w:hAnsi="Times New Roman"/>
          <w:sz w:val="24"/>
          <w:szCs w:val="24"/>
          <w:lang w:eastAsia="lt-LT"/>
        </w:rPr>
        <w:t xml:space="preserve">Tauragės rajono savivaldybės tarybos </w:t>
      </w:r>
    </w:p>
    <w:p w14:paraId="04C5B391" w14:textId="77777777" w:rsidR="00493DD6" w:rsidRPr="00C9270D" w:rsidRDefault="00493DD6" w:rsidP="00493DD6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lt-LT"/>
        </w:rPr>
      </w:pPr>
      <w:r w:rsidRPr="00413A51">
        <w:rPr>
          <w:rFonts w:ascii="Times New Roman" w:eastAsia="Times New Roman" w:hAnsi="Times New Roman"/>
          <w:sz w:val="24"/>
          <w:szCs w:val="24"/>
          <w:lang w:eastAsia="lt-LT"/>
        </w:rPr>
        <w:t xml:space="preserve">2022 m. kovo   d. sprendimu Nr. </w:t>
      </w:r>
    </w:p>
    <w:p w14:paraId="2F8670E2" w14:textId="77777777" w:rsidR="00493DD6" w:rsidRDefault="00493DD6" w:rsidP="00493D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3A55236" w14:textId="77777777" w:rsidR="00493DD6" w:rsidRDefault="00493DD6" w:rsidP="00493D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84FBFBB" w14:textId="77777777" w:rsidR="00493DD6" w:rsidRPr="00D371A3" w:rsidRDefault="00493DD6" w:rsidP="00493DD6">
      <w:pPr>
        <w:pStyle w:val="Sraopastraipa"/>
        <w:spacing w:before="0" w:beforeAutospacing="0" w:after="0" w:afterAutospacing="0"/>
        <w:jc w:val="center"/>
        <w:rPr>
          <w:b/>
        </w:rPr>
      </w:pPr>
      <w:r w:rsidRPr="00D371A3">
        <w:rPr>
          <w:b/>
        </w:rPr>
        <w:t>TAURAGĖS RAJONO SAVIVALDYBĖS BIUDŽETO LĖŠŲ NAUDOJIMO MOKYKLŲ INICIATYVOMS FINANSUOTI TVARKOS APRAŠAS</w:t>
      </w:r>
    </w:p>
    <w:p w14:paraId="767B21CD" w14:textId="77777777" w:rsidR="00493DD6" w:rsidRPr="00D371A3" w:rsidRDefault="00493DD6" w:rsidP="00493DD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6CCCB081" w14:textId="77777777" w:rsidR="00493DD6" w:rsidRPr="00D371A3" w:rsidRDefault="00493DD6" w:rsidP="0049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A3">
        <w:rPr>
          <w:rFonts w:ascii="Times New Roman" w:hAnsi="Times New Roman"/>
          <w:b/>
          <w:sz w:val="24"/>
          <w:szCs w:val="24"/>
        </w:rPr>
        <w:t>I SKYRIUS</w:t>
      </w:r>
    </w:p>
    <w:p w14:paraId="039C2899" w14:textId="77777777" w:rsidR="00493DD6" w:rsidRPr="00D371A3" w:rsidRDefault="00493DD6" w:rsidP="0049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A3">
        <w:rPr>
          <w:rFonts w:ascii="Times New Roman" w:hAnsi="Times New Roman"/>
          <w:b/>
          <w:sz w:val="24"/>
          <w:szCs w:val="24"/>
        </w:rPr>
        <w:t>BENDROSIOS NUOSTATOS</w:t>
      </w:r>
    </w:p>
    <w:p w14:paraId="18CE2012" w14:textId="77777777" w:rsidR="00493DD6" w:rsidRPr="005711C6" w:rsidRDefault="00493DD6" w:rsidP="00493DD6">
      <w:pPr>
        <w:spacing w:after="0" w:line="360" w:lineRule="auto"/>
        <w:ind w:firstLine="851"/>
        <w:rPr>
          <w:rFonts w:ascii="Times New Roman" w:hAnsi="Times New Roman"/>
          <w:bCs/>
          <w:sz w:val="24"/>
          <w:szCs w:val="24"/>
        </w:rPr>
      </w:pPr>
    </w:p>
    <w:p w14:paraId="36B105A4" w14:textId="77777777" w:rsidR="00493DD6" w:rsidRPr="005711C6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jc w:val="both"/>
      </w:pPr>
      <w:r>
        <w:t xml:space="preserve">Tauragės rajono savivaldybės biudžeto lėšų naudojimo mokyklų iniciatyvoms finansuoti tvarkos aprašas (toliau – Aprašas) nustato Tauragės rajono savivaldybės (toliau – Savivaldybė) biudžeto lėšų, skirtų finansuoti mokyklų iniciatyvas </w:t>
      </w:r>
      <w:r w:rsidRPr="0BE06899">
        <w:rPr>
          <w:color w:val="000000" w:themeColor="text1"/>
        </w:rPr>
        <w:t xml:space="preserve">(toliau – Iniciatyvos), paskirstymo principus ir </w:t>
      </w:r>
      <w:r>
        <w:t xml:space="preserve">naudojimo tvarką. Šis Aprašas taikomas Tauragės rajono Savivaldybės </w:t>
      </w:r>
      <w:r w:rsidRPr="006A14B3">
        <w:t>biudžetinėms įstaigoms</w:t>
      </w:r>
      <w:r>
        <w:t xml:space="preserve"> teikiančioms ikimokyklinį, priešmokyklinį, bendrąjį </w:t>
      </w:r>
      <w:r w:rsidRPr="002F6473">
        <w:t>ir neformalųjį</w:t>
      </w:r>
      <w:r>
        <w:t xml:space="preserve"> ugdymą (toliau – Mokykla). </w:t>
      </w:r>
    </w:p>
    <w:p w14:paraId="403239C6" w14:textId="77777777" w:rsidR="00493DD6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jc w:val="both"/>
      </w:pPr>
      <w:r>
        <w:t xml:space="preserve">Lėšos Iniciatyvoms finansuoti kiekvienais metais numatomos Savivaldybės biudžete, Sporto ir kultūros programos priemonėje „Dalyvaujamojo biudžeto iniciatyvų įgyvendinimas“. </w:t>
      </w:r>
      <w:r w:rsidRPr="006A14B3">
        <w:t>Savivaldybės biudžete numatytos lėšos</w:t>
      </w:r>
      <w:r>
        <w:t xml:space="preserve"> paskirstomos Mokykloms pagal</w:t>
      </w:r>
      <w:r w:rsidRPr="00DC4DB0">
        <w:t xml:space="preserve"> mokinių skaičių</w:t>
      </w:r>
      <w:r>
        <w:t>: i</w:t>
      </w:r>
      <w:r w:rsidRPr="00DC4DB0">
        <w:t>kimokyklin</w:t>
      </w:r>
      <w:r>
        <w:t>io</w:t>
      </w:r>
      <w:r w:rsidRPr="00DC4DB0">
        <w:t>, priešmokyklin</w:t>
      </w:r>
      <w:r>
        <w:t>io ir</w:t>
      </w:r>
      <w:r w:rsidRPr="00DC4DB0">
        <w:t xml:space="preserve"> bendr</w:t>
      </w:r>
      <w:r>
        <w:t>ojo ugdymo mokykloms</w:t>
      </w:r>
      <w:r w:rsidRPr="00DC4DB0">
        <w:t xml:space="preserve"> </w:t>
      </w:r>
      <w:r>
        <w:t>pagal</w:t>
      </w:r>
      <w:r w:rsidRPr="00DC4DB0">
        <w:t xml:space="preserve"> mokinių skaičių</w:t>
      </w:r>
      <w:r>
        <w:t xml:space="preserve"> </w:t>
      </w:r>
      <w:r w:rsidRPr="00FC5DDD">
        <w:t>einamųjų</w:t>
      </w:r>
      <w:r>
        <w:t xml:space="preserve"> mokslo metų </w:t>
      </w:r>
      <w:r w:rsidRPr="000759BB">
        <w:t>rugsėjo 1 d</w:t>
      </w:r>
      <w:r>
        <w:t>ieną; n</w:t>
      </w:r>
      <w:r w:rsidRPr="00DC4DB0">
        <w:t>eformaliojo vaikų švietimo mokykl</w:t>
      </w:r>
      <w:r>
        <w:t>oms</w:t>
      </w:r>
      <w:r w:rsidRPr="00DC4DB0">
        <w:t xml:space="preserve"> </w:t>
      </w:r>
      <w:r>
        <w:t>pagal</w:t>
      </w:r>
      <w:r w:rsidRPr="00DC4DB0">
        <w:t xml:space="preserve"> mokinių skaičių einamųjų </w:t>
      </w:r>
      <w:r>
        <w:t xml:space="preserve">mokslo </w:t>
      </w:r>
      <w:r w:rsidRPr="00DC4DB0">
        <w:t>metų spalio 1 dieną</w:t>
      </w:r>
      <w:r>
        <w:t xml:space="preserve">. Informacija apie mokinių skaičių Mokykloje surenkama iš švietimo valdymo informacinės sistemos ir mokinių registro. </w:t>
      </w:r>
    </w:p>
    <w:p w14:paraId="61DF288F" w14:textId="77777777" w:rsidR="00493DD6" w:rsidRPr="00081B86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081B86">
        <w:rPr>
          <w:bCs/>
        </w:rPr>
        <w:t>Lėš</w:t>
      </w:r>
      <w:r>
        <w:rPr>
          <w:bCs/>
        </w:rPr>
        <w:t>o</w:t>
      </w:r>
      <w:r w:rsidRPr="00081B86">
        <w:rPr>
          <w:bCs/>
        </w:rPr>
        <w:t xml:space="preserve">s Mokykloms </w:t>
      </w:r>
      <w:r w:rsidRPr="0057266A">
        <w:rPr>
          <w:bCs/>
        </w:rPr>
        <w:t>paskirstomos iki einamųjų metų gegužės 1 dienos.</w:t>
      </w:r>
    </w:p>
    <w:p w14:paraId="4923E8AA" w14:textId="77777777" w:rsidR="00493DD6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081B86">
        <w:rPr>
          <w:bCs/>
        </w:rPr>
        <w:t xml:space="preserve">Priemonės įgyvendinimą koordinuoja Savivaldybės administracijos </w:t>
      </w:r>
      <w:r w:rsidRPr="002F6473">
        <w:rPr>
          <w:bCs/>
        </w:rPr>
        <w:t>Finansų skyrius</w:t>
      </w:r>
      <w:r w:rsidRPr="00081B86">
        <w:rPr>
          <w:bCs/>
        </w:rPr>
        <w:t xml:space="preserve"> ir Švietimo ir sporto skyrius.</w:t>
      </w:r>
    </w:p>
    <w:p w14:paraId="01A19F1F" w14:textId="77777777" w:rsidR="00493DD6" w:rsidRPr="00081B86" w:rsidRDefault="00493DD6" w:rsidP="00493DD6">
      <w:pPr>
        <w:pStyle w:val="Sraopastraipa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851"/>
        <w:jc w:val="both"/>
        <w:rPr>
          <w:bCs/>
        </w:rPr>
      </w:pPr>
    </w:p>
    <w:p w14:paraId="3062282D" w14:textId="77777777" w:rsidR="00493DD6" w:rsidRPr="00D371A3" w:rsidRDefault="00493DD6" w:rsidP="0049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A3">
        <w:rPr>
          <w:rFonts w:ascii="Times New Roman" w:hAnsi="Times New Roman"/>
          <w:b/>
          <w:sz w:val="24"/>
          <w:szCs w:val="24"/>
        </w:rPr>
        <w:t>II SKYRIUS</w:t>
      </w:r>
    </w:p>
    <w:p w14:paraId="40AC1DDE" w14:textId="77777777" w:rsidR="00493DD6" w:rsidRPr="00D371A3" w:rsidRDefault="00493DD6" w:rsidP="0049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A3">
        <w:rPr>
          <w:rFonts w:ascii="Times New Roman" w:hAnsi="Times New Roman"/>
          <w:b/>
          <w:sz w:val="24"/>
          <w:szCs w:val="24"/>
        </w:rPr>
        <w:t>INICIATYVŲ TIKSLAS IR UŽDAVINIAI</w:t>
      </w:r>
    </w:p>
    <w:p w14:paraId="2602929F" w14:textId="77777777" w:rsidR="00493DD6" w:rsidRPr="005711C6" w:rsidRDefault="00493DD6" w:rsidP="00493DD6">
      <w:pPr>
        <w:tabs>
          <w:tab w:val="left" w:pos="567"/>
          <w:tab w:val="left" w:pos="851"/>
        </w:tabs>
        <w:spacing w:after="0" w:line="360" w:lineRule="auto"/>
        <w:ind w:firstLine="851"/>
        <w:rPr>
          <w:rFonts w:ascii="Times New Roman" w:hAnsi="Times New Roman"/>
          <w:bCs/>
          <w:sz w:val="24"/>
          <w:szCs w:val="24"/>
        </w:rPr>
      </w:pPr>
    </w:p>
    <w:p w14:paraId="4BBFAC23" w14:textId="77777777" w:rsidR="00493DD6" w:rsidRPr="005711C6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</w:tabs>
        <w:suppressAutoHyphens/>
        <w:spacing w:before="0" w:beforeAutospacing="0" w:after="0" w:afterAutospacing="0" w:line="360" w:lineRule="auto"/>
        <w:ind w:left="0" w:firstLine="851"/>
        <w:jc w:val="both"/>
      </w:pPr>
      <w:r>
        <w:t xml:space="preserve">Iniciatyvų tikslas – padėti formuoti mokinių vertybes, kurti atvirą sprendimų priėmimo kultūrą, didinti </w:t>
      </w:r>
      <w:r w:rsidRPr="00BF39F0">
        <w:t>mokinių</w:t>
      </w:r>
      <w:r>
        <w:t xml:space="preserve"> pilietinį ir finansinį raštingumą, skatinti Savivaldybės Mokyklas puoselėti jų viešąsias erdves, taip pat plėtoti Mok</w:t>
      </w:r>
      <w:r w:rsidRPr="004F6543">
        <w:t>yklų</w:t>
      </w:r>
      <w:r>
        <w:t xml:space="preserve"> </w:t>
      </w:r>
      <w:r w:rsidRPr="002F6473">
        <w:t>bendruomenių</w:t>
      </w:r>
      <w:r>
        <w:t xml:space="preserve"> idėjas ir savarankiškumą.</w:t>
      </w:r>
    </w:p>
    <w:p w14:paraId="133B9468" w14:textId="77777777" w:rsidR="00493DD6" w:rsidRPr="005711C6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5711C6">
        <w:rPr>
          <w:bCs/>
        </w:rPr>
        <w:t xml:space="preserve">Iniciatyvų uždaviniai: </w:t>
      </w:r>
    </w:p>
    <w:p w14:paraId="6FB91D84" w14:textId="77777777" w:rsidR="00493DD6" w:rsidRPr="005711C6" w:rsidRDefault="00493DD6" w:rsidP="00493DD6">
      <w:pPr>
        <w:pStyle w:val="Sraopastraipa"/>
        <w:tabs>
          <w:tab w:val="left" w:pos="567"/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5711C6">
        <w:rPr>
          <w:bCs/>
        </w:rPr>
        <w:t xml:space="preserve">6.1. gerinti ir kurti Mokyklų viešąsias </w:t>
      </w:r>
      <w:r w:rsidRPr="00081B86">
        <w:rPr>
          <w:bCs/>
        </w:rPr>
        <w:t xml:space="preserve">erdves skirtas visai </w:t>
      </w:r>
      <w:r>
        <w:rPr>
          <w:bCs/>
        </w:rPr>
        <w:t>M</w:t>
      </w:r>
      <w:r w:rsidRPr="00081B86">
        <w:rPr>
          <w:bCs/>
        </w:rPr>
        <w:t>okyklos bendruomenei</w:t>
      </w:r>
      <w:r w:rsidRPr="005711C6">
        <w:rPr>
          <w:bCs/>
        </w:rPr>
        <w:t>, jas pritaikant mokinių poilsiui ir aktyviam laisvalaikiui</w:t>
      </w:r>
      <w:r>
        <w:rPr>
          <w:bCs/>
        </w:rPr>
        <w:t>;</w:t>
      </w:r>
    </w:p>
    <w:p w14:paraId="2BAE3296" w14:textId="77777777" w:rsidR="00493DD6" w:rsidRPr="005711C6" w:rsidRDefault="00493DD6" w:rsidP="00493DD6">
      <w:pPr>
        <w:pStyle w:val="Sraopastraipa"/>
        <w:tabs>
          <w:tab w:val="left" w:pos="567"/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5711C6">
        <w:rPr>
          <w:bCs/>
        </w:rPr>
        <w:lastRenderedPageBreak/>
        <w:t>6.2. gerinti ugdymo kokybę;</w:t>
      </w:r>
    </w:p>
    <w:p w14:paraId="54D7720B" w14:textId="77777777" w:rsidR="00493DD6" w:rsidRPr="005711C6" w:rsidRDefault="00493DD6" w:rsidP="00493DD6">
      <w:pPr>
        <w:pStyle w:val="Sraopastraipa"/>
        <w:tabs>
          <w:tab w:val="left" w:pos="567"/>
          <w:tab w:val="left" w:pos="851"/>
        </w:tabs>
        <w:spacing w:before="0" w:beforeAutospacing="0" w:after="0" w:afterAutospacing="0" w:line="360" w:lineRule="auto"/>
        <w:ind w:firstLine="851"/>
        <w:jc w:val="both"/>
      </w:pPr>
      <w:r>
        <w:t xml:space="preserve">6.3. plėsti ugdymo </w:t>
      </w:r>
      <w:r w:rsidRPr="002F6473">
        <w:t>į</w:t>
      </w:r>
      <w:r>
        <w:t>vairovę.</w:t>
      </w:r>
    </w:p>
    <w:p w14:paraId="683EE9C2" w14:textId="77777777" w:rsidR="00493DD6" w:rsidRPr="005711C6" w:rsidRDefault="00493DD6" w:rsidP="00493DD6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509AA88B" w14:textId="77777777" w:rsidR="00493DD6" w:rsidRPr="00D371A3" w:rsidRDefault="00493DD6" w:rsidP="0049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A3">
        <w:rPr>
          <w:rFonts w:ascii="Times New Roman" w:hAnsi="Times New Roman"/>
          <w:b/>
          <w:sz w:val="24"/>
          <w:szCs w:val="24"/>
        </w:rPr>
        <w:t>III SKYRIUS</w:t>
      </w:r>
    </w:p>
    <w:p w14:paraId="5840BA01" w14:textId="77777777" w:rsidR="00493DD6" w:rsidRPr="00D371A3" w:rsidRDefault="00493DD6" w:rsidP="00493DD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A3">
        <w:rPr>
          <w:rFonts w:ascii="Times New Roman" w:hAnsi="Times New Roman"/>
          <w:b/>
          <w:sz w:val="24"/>
          <w:szCs w:val="24"/>
        </w:rPr>
        <w:t>INICIATYVŲ IŠKĖLIMO</w:t>
      </w:r>
      <w:r>
        <w:rPr>
          <w:rFonts w:ascii="Times New Roman" w:hAnsi="Times New Roman"/>
          <w:b/>
          <w:sz w:val="24"/>
          <w:szCs w:val="24"/>
        </w:rPr>
        <w:t xml:space="preserve"> IR </w:t>
      </w:r>
      <w:r w:rsidRPr="002F6473">
        <w:rPr>
          <w:rFonts w:ascii="Times New Roman" w:hAnsi="Times New Roman"/>
          <w:b/>
          <w:sz w:val="24"/>
          <w:szCs w:val="24"/>
        </w:rPr>
        <w:t>ĮGYVENDINIMO</w:t>
      </w:r>
      <w:r w:rsidRPr="00D371A3">
        <w:rPr>
          <w:rFonts w:ascii="Times New Roman" w:hAnsi="Times New Roman"/>
          <w:b/>
          <w:sz w:val="24"/>
          <w:szCs w:val="24"/>
        </w:rPr>
        <w:t xml:space="preserve"> TVARKA</w:t>
      </w:r>
    </w:p>
    <w:p w14:paraId="462CAC94" w14:textId="77777777" w:rsidR="00493DD6" w:rsidRPr="005711C6" w:rsidRDefault="00493DD6" w:rsidP="00493DD6">
      <w:pPr>
        <w:tabs>
          <w:tab w:val="left" w:pos="567"/>
          <w:tab w:val="left" w:pos="851"/>
          <w:tab w:val="left" w:pos="993"/>
        </w:tabs>
        <w:spacing w:after="0" w:line="360" w:lineRule="auto"/>
        <w:ind w:firstLine="851"/>
        <w:rPr>
          <w:rFonts w:ascii="Times New Roman" w:hAnsi="Times New Roman"/>
          <w:bCs/>
          <w:sz w:val="24"/>
          <w:szCs w:val="24"/>
        </w:rPr>
      </w:pPr>
    </w:p>
    <w:p w14:paraId="3AE5790A" w14:textId="77777777" w:rsidR="00493DD6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5711C6">
        <w:rPr>
          <w:bCs/>
        </w:rPr>
        <w:t>Kiekvienos Mokyklos administracija paskiria nuo</w:t>
      </w:r>
      <w:r w:rsidRPr="002F6473">
        <w:rPr>
          <w:bCs/>
        </w:rPr>
        <w:t xml:space="preserve"> 1</w:t>
      </w:r>
      <w:r w:rsidRPr="005711C6">
        <w:rPr>
          <w:bCs/>
        </w:rPr>
        <w:t xml:space="preserve"> iki 5 mokytojų ar kitų </w:t>
      </w:r>
      <w:r>
        <w:rPr>
          <w:bCs/>
        </w:rPr>
        <w:t>M</w:t>
      </w:r>
      <w:r w:rsidRPr="005711C6">
        <w:rPr>
          <w:bCs/>
        </w:rPr>
        <w:t xml:space="preserve">okyklos darbuotojų, kurie </w:t>
      </w:r>
      <w:r w:rsidRPr="00CF08D9">
        <w:rPr>
          <w:bCs/>
        </w:rPr>
        <w:t>teiks konsultacijas Iniciatyvų iškėlimo ir įgyvendinimo klausimais.</w:t>
      </w:r>
    </w:p>
    <w:p w14:paraId="10615538" w14:textId="77777777" w:rsidR="00493DD6" w:rsidRPr="005711C6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</w:pPr>
      <w:r>
        <w:t>Mokyklose</w:t>
      </w:r>
      <w:r w:rsidRPr="00AE2790">
        <w:t>:</w:t>
      </w:r>
    </w:p>
    <w:p w14:paraId="010EFDFE" w14:textId="77777777" w:rsidR="00493DD6" w:rsidRPr="00AE2790" w:rsidRDefault="00493DD6" w:rsidP="00493DD6">
      <w:pPr>
        <w:pStyle w:val="Sraopastraipa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 w:line="360" w:lineRule="auto"/>
        <w:ind w:left="0" w:firstLine="851"/>
        <w:jc w:val="both"/>
        <w:rPr>
          <w:bCs/>
        </w:rPr>
      </w:pPr>
      <w:r>
        <w:rPr>
          <w:bCs/>
        </w:rPr>
        <w:t>I</w:t>
      </w:r>
      <w:r w:rsidRPr="005038AD">
        <w:rPr>
          <w:bCs/>
        </w:rPr>
        <w:t xml:space="preserve">niciatyvų iškėlimo teisė suteikiama </w:t>
      </w:r>
      <w:r w:rsidRPr="00AE2790">
        <w:rPr>
          <w:bCs/>
        </w:rPr>
        <w:t>mokiniams ir / ar Mokyklos bendruomenės grupei (</w:t>
      </w:r>
      <w:r w:rsidRPr="00AE2790">
        <w:t>mokinių taryba, mokytojų taryba, tėvų taryba ir kita);</w:t>
      </w:r>
    </w:p>
    <w:p w14:paraId="3732B90A" w14:textId="77777777" w:rsidR="00493DD6" w:rsidRPr="00AE2790" w:rsidRDefault="00493DD6" w:rsidP="00493DD6">
      <w:pPr>
        <w:pStyle w:val="Sraopastraipa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AE2790">
        <w:t xml:space="preserve">balsavimo teisė suteikiama mokiniams </w:t>
      </w:r>
      <w:r w:rsidRPr="00AE2790">
        <w:rPr>
          <w:bCs/>
        </w:rPr>
        <w:t xml:space="preserve">ir / ar </w:t>
      </w:r>
      <w:r w:rsidRPr="00AE2790">
        <w:t>Mokyklos bendruomenės grupei (mokinių taryba, mokytojų taryba, tėvų taryba ir kita);</w:t>
      </w:r>
    </w:p>
    <w:p w14:paraId="2FF17E37" w14:textId="77777777" w:rsidR="00493DD6" w:rsidRPr="00AE2790" w:rsidRDefault="00493DD6" w:rsidP="00493DD6">
      <w:pPr>
        <w:pStyle w:val="Sraopastraipa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>
        <w:rPr>
          <w:bCs/>
        </w:rPr>
        <w:t>d</w:t>
      </w:r>
      <w:r w:rsidRPr="00AE2790">
        <w:rPr>
          <w:bCs/>
        </w:rPr>
        <w:t xml:space="preserve">ėl detalių </w:t>
      </w:r>
      <w:r>
        <w:rPr>
          <w:bCs/>
        </w:rPr>
        <w:t>I</w:t>
      </w:r>
      <w:r w:rsidRPr="00AE2790">
        <w:rPr>
          <w:bCs/>
        </w:rPr>
        <w:t>niciatyvų iškėlimo ir balsavimo teisių suteikimo sprendžia Mokyklos administracija.</w:t>
      </w:r>
    </w:p>
    <w:p w14:paraId="5E83D128" w14:textId="77777777" w:rsidR="00493DD6" w:rsidRPr="00950A65" w:rsidRDefault="00493DD6" w:rsidP="00493DD6">
      <w:pPr>
        <w:pStyle w:val="Sraopastraipa"/>
        <w:numPr>
          <w:ilvl w:val="1"/>
          <w:numId w:val="1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194F7E">
        <w:rPr>
          <w:bCs/>
        </w:rPr>
        <w:t xml:space="preserve">Būtinieji reikalavimai </w:t>
      </w:r>
      <w:r>
        <w:rPr>
          <w:bCs/>
        </w:rPr>
        <w:t xml:space="preserve">Iniciatyvų </w:t>
      </w:r>
      <w:r w:rsidRPr="00194F7E">
        <w:rPr>
          <w:bCs/>
        </w:rPr>
        <w:t>projekt</w:t>
      </w:r>
      <w:r>
        <w:rPr>
          <w:bCs/>
        </w:rPr>
        <w:t>ams:</w:t>
      </w:r>
    </w:p>
    <w:p w14:paraId="01FBC8D2" w14:textId="77777777" w:rsidR="00493DD6" w:rsidRPr="00FA28FD" w:rsidRDefault="00493DD6" w:rsidP="00493DD6">
      <w:pPr>
        <w:pStyle w:val="Sraopastraipa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  <w:strike/>
        </w:rPr>
      </w:pPr>
      <w:r w:rsidRPr="005711C6">
        <w:rPr>
          <w:bCs/>
        </w:rPr>
        <w:t xml:space="preserve"> </w:t>
      </w:r>
      <w:r w:rsidRPr="0056031B">
        <w:rPr>
          <w:bCs/>
        </w:rPr>
        <w:t>turi būti įgyvendinam</w:t>
      </w:r>
      <w:r>
        <w:rPr>
          <w:bCs/>
        </w:rPr>
        <w:t>i</w:t>
      </w:r>
      <w:r w:rsidRPr="0056031B">
        <w:rPr>
          <w:bCs/>
        </w:rPr>
        <w:t xml:space="preserve"> </w:t>
      </w:r>
      <w:r w:rsidRPr="007D719D">
        <w:rPr>
          <w:bCs/>
        </w:rPr>
        <w:t xml:space="preserve">tik Mokyklos </w:t>
      </w:r>
      <w:r>
        <w:rPr>
          <w:bCs/>
        </w:rPr>
        <w:t>teritorijoje</w:t>
      </w:r>
      <w:r w:rsidRPr="007D719D">
        <w:rPr>
          <w:bCs/>
        </w:rPr>
        <w:t>;</w:t>
      </w:r>
      <w:r w:rsidRPr="00FA28FD">
        <w:rPr>
          <w:bCs/>
          <w:strike/>
        </w:rPr>
        <w:t xml:space="preserve"> </w:t>
      </w:r>
    </w:p>
    <w:p w14:paraId="3353D93C" w14:textId="77777777" w:rsidR="00493DD6" w:rsidRPr="00DD6C2E" w:rsidRDefault="00493DD6" w:rsidP="00493DD6">
      <w:pPr>
        <w:pStyle w:val="Sraopastraipa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uppressAutoHyphens/>
        <w:spacing w:line="360" w:lineRule="auto"/>
        <w:ind w:left="0" w:firstLine="851"/>
        <w:jc w:val="both"/>
        <w:rPr>
          <w:bCs/>
        </w:rPr>
      </w:pPr>
      <w:r w:rsidRPr="005711C6">
        <w:rPr>
          <w:bCs/>
        </w:rPr>
        <w:t xml:space="preserve"> </w:t>
      </w:r>
      <w:r w:rsidRPr="00DD6C2E">
        <w:rPr>
          <w:bCs/>
        </w:rPr>
        <w:t xml:space="preserve">negali viršyti Mokyklai nustatytos sumos; </w:t>
      </w:r>
    </w:p>
    <w:p w14:paraId="32C1AE70" w14:textId="77777777" w:rsidR="00493DD6" w:rsidRPr="00DD6C2E" w:rsidRDefault="00493DD6" w:rsidP="00493DD6">
      <w:pPr>
        <w:pStyle w:val="Sraopastraipa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uppressAutoHyphens/>
        <w:spacing w:line="360" w:lineRule="auto"/>
        <w:ind w:left="0" w:firstLine="851"/>
        <w:jc w:val="both"/>
      </w:pPr>
      <w:r w:rsidRPr="00DD6C2E">
        <w:t xml:space="preserve"> neturi prieštarauti Savivaldybės, Mokyklos ir kitiems galiojantiems teisės aktams;</w:t>
      </w:r>
    </w:p>
    <w:p w14:paraId="4B4DCEC9" w14:textId="77777777" w:rsidR="00493DD6" w:rsidRDefault="00493DD6" w:rsidP="00493DD6">
      <w:pPr>
        <w:pStyle w:val="Sraopastraipa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</w:pPr>
      <w:r>
        <w:t xml:space="preserve"> negali reikalauti išlaikymo išlaidų.</w:t>
      </w:r>
    </w:p>
    <w:p w14:paraId="0302D588" w14:textId="77777777" w:rsidR="00493DD6" w:rsidRPr="003715A6" w:rsidRDefault="00493DD6" w:rsidP="00493DD6">
      <w:pPr>
        <w:pStyle w:val="Sraopastraipa"/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6F7B34">
        <w:rPr>
          <w:bCs/>
        </w:rPr>
        <w:t xml:space="preserve">Iniciatyvų </w:t>
      </w:r>
      <w:r w:rsidRPr="002F6473">
        <w:rPr>
          <w:bCs/>
        </w:rPr>
        <w:t>iškėlimo ir įgyvendinimo</w:t>
      </w:r>
      <w:r w:rsidRPr="006F7B34">
        <w:rPr>
          <w:bCs/>
        </w:rPr>
        <w:t xml:space="preserve"> </w:t>
      </w:r>
      <w:r>
        <w:rPr>
          <w:bCs/>
        </w:rPr>
        <w:t>eiga:</w:t>
      </w:r>
    </w:p>
    <w:p w14:paraId="1EC67416" w14:textId="77777777" w:rsidR="00493DD6" w:rsidRPr="00C0678B" w:rsidRDefault="00493DD6" w:rsidP="00493DD6">
      <w:pPr>
        <w:pStyle w:val="Sraopastraipa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bookmarkStart w:id="1" w:name="_Hlk96936533"/>
      <w:r w:rsidRPr="00E227BA">
        <w:rPr>
          <w:bCs/>
        </w:rPr>
        <w:t>ne vėliau kaip iki einamų</w:t>
      </w:r>
      <w:r w:rsidRPr="000776B2">
        <w:rPr>
          <w:bCs/>
        </w:rPr>
        <w:t>jų</w:t>
      </w:r>
      <w:r w:rsidRPr="00E227BA">
        <w:rPr>
          <w:bCs/>
        </w:rPr>
        <w:t xml:space="preserve"> metų </w:t>
      </w:r>
      <w:r w:rsidRPr="002F6473">
        <w:rPr>
          <w:bCs/>
        </w:rPr>
        <w:t>birželio 1 d</w:t>
      </w:r>
      <w:r>
        <w:rPr>
          <w:bCs/>
        </w:rPr>
        <w:t>ienos k</w:t>
      </w:r>
      <w:r w:rsidRPr="00950A65">
        <w:rPr>
          <w:bCs/>
        </w:rPr>
        <w:t xml:space="preserve">iekvienos Mokyklos administracija sušaukia </w:t>
      </w:r>
      <w:r>
        <w:rPr>
          <w:bCs/>
        </w:rPr>
        <w:t>M</w:t>
      </w:r>
      <w:r w:rsidRPr="00950A65">
        <w:rPr>
          <w:bCs/>
        </w:rPr>
        <w:t>okyklos bendruom</w:t>
      </w:r>
      <w:r>
        <w:rPr>
          <w:bCs/>
        </w:rPr>
        <w:t>enę: p</w:t>
      </w:r>
      <w:r w:rsidRPr="00C0678B">
        <w:rPr>
          <w:bCs/>
        </w:rPr>
        <w:t>ristato šį Aprašą</w:t>
      </w:r>
      <w:r>
        <w:rPr>
          <w:bCs/>
        </w:rPr>
        <w:t>;</w:t>
      </w:r>
      <w:r w:rsidRPr="00C0678B">
        <w:rPr>
          <w:bCs/>
        </w:rPr>
        <w:t xml:space="preserve"> aptaria iš ko susideda ir kaip yra paskirstomas Mokyklos biudžetas</w:t>
      </w:r>
      <w:r>
        <w:rPr>
          <w:bCs/>
        </w:rPr>
        <w:t>; p</w:t>
      </w:r>
      <w:r w:rsidRPr="00C0678B">
        <w:rPr>
          <w:bCs/>
        </w:rPr>
        <w:t xml:space="preserve">akviečia </w:t>
      </w:r>
      <w:r>
        <w:rPr>
          <w:bCs/>
        </w:rPr>
        <w:t xml:space="preserve">visus turinčius </w:t>
      </w:r>
      <w:r w:rsidRPr="00667856">
        <w:rPr>
          <w:bCs/>
        </w:rPr>
        <w:t>Iniciatyvų iškėlimo teis</w:t>
      </w:r>
      <w:r>
        <w:rPr>
          <w:bCs/>
        </w:rPr>
        <w:t>ę</w:t>
      </w:r>
      <w:r w:rsidRPr="00667856">
        <w:rPr>
          <w:bCs/>
        </w:rPr>
        <w:t xml:space="preserve"> </w:t>
      </w:r>
      <w:r w:rsidRPr="00C0678B">
        <w:rPr>
          <w:bCs/>
        </w:rPr>
        <w:t>teikti Mokyklos administracijai</w:t>
      </w:r>
      <w:r w:rsidRPr="000D19AC">
        <w:t xml:space="preserve"> </w:t>
      </w:r>
      <w:r w:rsidRPr="00C0678B">
        <w:rPr>
          <w:bCs/>
        </w:rPr>
        <w:t>Iniciatyvų projektus</w:t>
      </w:r>
      <w:r>
        <w:rPr>
          <w:bCs/>
        </w:rPr>
        <w:t>;</w:t>
      </w:r>
      <w:r w:rsidRPr="00C0678B">
        <w:rPr>
          <w:bCs/>
        </w:rPr>
        <w:t xml:space="preserve"> bendru susirinkime dalyvaujančių narių sutarimu išrenkama balsavimo diena</w:t>
      </w:r>
      <w:bookmarkEnd w:id="1"/>
      <w:r>
        <w:rPr>
          <w:bCs/>
        </w:rPr>
        <w:t>;</w:t>
      </w:r>
    </w:p>
    <w:p w14:paraId="3E6033E1" w14:textId="77777777" w:rsidR="00493DD6" w:rsidRPr="00FD4256" w:rsidRDefault="00493DD6" w:rsidP="00493DD6">
      <w:pPr>
        <w:pStyle w:val="Sraopastraipa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>
        <w:rPr>
          <w:bCs/>
        </w:rPr>
        <w:t xml:space="preserve">nustatytą dieną vyksta balsavimas (Mokyklos </w:t>
      </w:r>
      <w:r w:rsidRPr="00FD4256">
        <w:rPr>
          <w:bCs/>
        </w:rPr>
        <w:t>pasirinkta forma</w:t>
      </w:r>
      <w:r>
        <w:rPr>
          <w:bCs/>
        </w:rPr>
        <w:t xml:space="preserve">) už </w:t>
      </w:r>
      <w:r w:rsidRPr="006F7F9D">
        <w:rPr>
          <w:bCs/>
        </w:rPr>
        <w:t>Iniciatyvų projekt</w:t>
      </w:r>
      <w:r>
        <w:rPr>
          <w:bCs/>
        </w:rPr>
        <w:t>us, kurie atitinka būtinuosius reikalavimus. V</w:t>
      </w:r>
      <w:r w:rsidRPr="00FD4256">
        <w:rPr>
          <w:bCs/>
        </w:rPr>
        <w:t xml:space="preserve">isi turintys balsavimo teisę, gali balsuoti ne daugiau kaip už vieną Iniciatyvą. </w:t>
      </w:r>
      <w:r w:rsidRPr="007C43B6">
        <w:rPr>
          <w:bCs/>
        </w:rPr>
        <w:t xml:space="preserve">Suskaičiavus balsus paskelbiamas laimėjusių </w:t>
      </w:r>
      <w:r>
        <w:rPr>
          <w:bCs/>
        </w:rPr>
        <w:t>Iniciatyvų</w:t>
      </w:r>
      <w:r w:rsidRPr="007C43B6">
        <w:rPr>
          <w:bCs/>
        </w:rPr>
        <w:t xml:space="preserve"> sąrašas. Sąrašas surašomas prioriteto tvarka (pagal balsų skaiči</w:t>
      </w:r>
      <w:r>
        <w:rPr>
          <w:bCs/>
        </w:rPr>
        <w:t>ų</w:t>
      </w:r>
      <w:r w:rsidRPr="007C43B6">
        <w:rPr>
          <w:bCs/>
        </w:rPr>
        <w:t>), kol baigiasi kiekvienai Mokyklai tais kalendoriniais metais skirtos lėšos</w:t>
      </w:r>
      <w:r>
        <w:rPr>
          <w:bCs/>
        </w:rPr>
        <w:t xml:space="preserve"> Iniciatyvų įgyvendinimui;</w:t>
      </w:r>
    </w:p>
    <w:p w14:paraId="0BB31EF3" w14:textId="77777777" w:rsidR="00493DD6" w:rsidRDefault="00493DD6" w:rsidP="00493DD6">
      <w:pPr>
        <w:pStyle w:val="Sraopastraipa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uppressAutoHyphens/>
        <w:spacing w:line="360" w:lineRule="auto"/>
        <w:ind w:left="0" w:firstLine="851"/>
        <w:jc w:val="both"/>
        <w:rPr>
          <w:bCs/>
        </w:rPr>
      </w:pPr>
      <w:r w:rsidRPr="00E227BA">
        <w:rPr>
          <w:bCs/>
        </w:rPr>
        <w:t>ne vėliau kaip iki einamų</w:t>
      </w:r>
      <w:r w:rsidRPr="000776B2">
        <w:rPr>
          <w:bCs/>
        </w:rPr>
        <w:t>jų</w:t>
      </w:r>
      <w:r w:rsidRPr="00E227BA">
        <w:rPr>
          <w:bCs/>
        </w:rPr>
        <w:t xml:space="preserve"> metų </w:t>
      </w:r>
      <w:r w:rsidRPr="00782DC9">
        <w:rPr>
          <w:bCs/>
        </w:rPr>
        <w:t>spalio 1 dienos</w:t>
      </w:r>
      <w:r>
        <w:rPr>
          <w:bCs/>
        </w:rPr>
        <w:t xml:space="preserve"> </w:t>
      </w:r>
      <w:r w:rsidRPr="00950A65">
        <w:rPr>
          <w:bCs/>
        </w:rPr>
        <w:t xml:space="preserve">Mokyklos </w:t>
      </w:r>
      <w:r>
        <w:rPr>
          <w:bCs/>
        </w:rPr>
        <w:t>vadovas patvirtina Iniciatyvų sąrašą ir</w:t>
      </w:r>
      <w:r w:rsidRPr="00FE776F">
        <w:t xml:space="preserve"> </w:t>
      </w:r>
      <w:r w:rsidRPr="00FE776F">
        <w:rPr>
          <w:bCs/>
        </w:rPr>
        <w:t xml:space="preserve">organizuoja </w:t>
      </w:r>
      <w:r>
        <w:rPr>
          <w:bCs/>
        </w:rPr>
        <w:t xml:space="preserve">Iniciatyvų </w:t>
      </w:r>
      <w:r w:rsidRPr="00FE776F">
        <w:rPr>
          <w:bCs/>
        </w:rPr>
        <w:t>įgyvendinimą</w:t>
      </w:r>
      <w:r>
        <w:rPr>
          <w:bCs/>
        </w:rPr>
        <w:t xml:space="preserve">. </w:t>
      </w:r>
      <w:r w:rsidRPr="00FD4256">
        <w:rPr>
          <w:bCs/>
        </w:rPr>
        <w:t>Su patvirtintais Iniciatyvų sąrašais Mokykl</w:t>
      </w:r>
      <w:r>
        <w:rPr>
          <w:bCs/>
        </w:rPr>
        <w:t>os</w:t>
      </w:r>
      <w:r w:rsidRPr="00FD4256">
        <w:rPr>
          <w:bCs/>
        </w:rPr>
        <w:t xml:space="preserve"> vadova</w:t>
      </w:r>
      <w:r>
        <w:rPr>
          <w:bCs/>
        </w:rPr>
        <w:t>s</w:t>
      </w:r>
      <w:r w:rsidRPr="00FD4256">
        <w:rPr>
          <w:bCs/>
        </w:rPr>
        <w:t xml:space="preserve"> </w:t>
      </w:r>
      <w:r w:rsidRPr="00FD4256">
        <w:rPr>
          <w:bCs/>
        </w:rPr>
        <w:lastRenderedPageBreak/>
        <w:t>supažindina Mokyklos vyr. finansininką, kuris inicijuoja Mokyklos biudžeto priemonės „Dalyvaujamojo biudžeto iniciatyvų įgyvendinimas“ patikslinimus</w:t>
      </w:r>
      <w:r>
        <w:rPr>
          <w:bCs/>
        </w:rPr>
        <w:t>;</w:t>
      </w:r>
    </w:p>
    <w:p w14:paraId="71B70C71" w14:textId="77777777" w:rsidR="00493DD6" w:rsidRPr="000776B2" w:rsidRDefault="00493DD6" w:rsidP="00493DD6">
      <w:pPr>
        <w:pStyle w:val="Sraopastraipa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0776B2">
        <w:rPr>
          <w:bCs/>
        </w:rPr>
        <w:t>Iniciatyvos turi būti įgyvendintos iki einamų</w:t>
      </w:r>
      <w:bookmarkStart w:id="2" w:name="_Hlk96938793"/>
      <w:r w:rsidRPr="000776B2">
        <w:rPr>
          <w:bCs/>
        </w:rPr>
        <w:t>jų</w:t>
      </w:r>
      <w:bookmarkEnd w:id="2"/>
      <w:r w:rsidRPr="000776B2">
        <w:rPr>
          <w:bCs/>
        </w:rPr>
        <w:t xml:space="preserve"> metų gruodžio 1 d</w:t>
      </w:r>
      <w:r>
        <w:rPr>
          <w:bCs/>
        </w:rPr>
        <w:t>ienos</w:t>
      </w:r>
      <w:r w:rsidRPr="000776B2">
        <w:rPr>
          <w:bCs/>
        </w:rPr>
        <w:t>.</w:t>
      </w:r>
    </w:p>
    <w:p w14:paraId="166545C9" w14:textId="77777777" w:rsidR="00493DD6" w:rsidRPr="005711C6" w:rsidRDefault="00493DD6" w:rsidP="00493DD6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32F7E0" w14:textId="77777777" w:rsidR="00493DD6" w:rsidRPr="00D371A3" w:rsidRDefault="00493DD6" w:rsidP="0049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97198466"/>
      <w:r w:rsidRPr="00D371A3">
        <w:rPr>
          <w:rFonts w:ascii="Times New Roman" w:hAnsi="Times New Roman"/>
          <w:b/>
          <w:sz w:val="24"/>
          <w:szCs w:val="24"/>
        </w:rPr>
        <w:t xml:space="preserve">IV SKYRIUS </w:t>
      </w:r>
      <w:r w:rsidRPr="00D371A3">
        <w:rPr>
          <w:rFonts w:ascii="Times New Roman" w:hAnsi="Times New Roman"/>
          <w:b/>
          <w:sz w:val="24"/>
          <w:szCs w:val="24"/>
        </w:rPr>
        <w:br/>
      </w:r>
      <w:r w:rsidRPr="001026C5">
        <w:rPr>
          <w:rFonts w:ascii="Times New Roman" w:hAnsi="Times New Roman"/>
          <w:b/>
          <w:sz w:val="24"/>
          <w:szCs w:val="24"/>
        </w:rPr>
        <w:t>LĖŠŲ NAUDOJIMO IR ATSISKAITYMO TVARKA</w:t>
      </w:r>
    </w:p>
    <w:bookmarkEnd w:id="3"/>
    <w:p w14:paraId="2C5C2DA2" w14:textId="77777777" w:rsidR="00493DD6" w:rsidRPr="005711C6" w:rsidRDefault="00493DD6" w:rsidP="00493DD6">
      <w:pPr>
        <w:tabs>
          <w:tab w:val="left" w:pos="567"/>
          <w:tab w:val="left" w:pos="851"/>
          <w:tab w:val="left" w:pos="993"/>
        </w:tabs>
        <w:spacing w:after="0" w:line="360" w:lineRule="auto"/>
        <w:ind w:left="851"/>
        <w:jc w:val="center"/>
        <w:rPr>
          <w:rFonts w:ascii="Times New Roman" w:hAnsi="Times New Roman"/>
          <w:bCs/>
          <w:sz w:val="24"/>
          <w:szCs w:val="24"/>
        </w:rPr>
      </w:pPr>
    </w:p>
    <w:p w14:paraId="674F70D9" w14:textId="77777777" w:rsidR="00493DD6" w:rsidRPr="005711C6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5711C6">
        <w:rPr>
          <w:bCs/>
        </w:rPr>
        <w:t xml:space="preserve">Mokyklų </w:t>
      </w:r>
      <w:r>
        <w:rPr>
          <w:bCs/>
        </w:rPr>
        <w:t>I</w:t>
      </w:r>
      <w:r w:rsidRPr="005711C6">
        <w:rPr>
          <w:bCs/>
        </w:rPr>
        <w:t xml:space="preserve">niciatyvų lėšos gali būti naudojamos: </w:t>
      </w:r>
    </w:p>
    <w:p w14:paraId="6DA91C3B" w14:textId="77777777" w:rsidR="00493DD6" w:rsidRPr="005711C6" w:rsidRDefault="00493DD6" w:rsidP="00493DD6">
      <w:pPr>
        <w:pStyle w:val="Sraopastraipa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contextualSpacing/>
        <w:jc w:val="both"/>
        <w:rPr>
          <w:bCs/>
        </w:rPr>
      </w:pPr>
      <w:bookmarkStart w:id="4" w:name="_Hlk97198501"/>
      <w:r w:rsidRPr="005711C6">
        <w:rPr>
          <w:bCs/>
        </w:rPr>
        <w:t xml:space="preserve"> prekėms ir paslaugoms įsigyti;</w:t>
      </w:r>
    </w:p>
    <w:p w14:paraId="0BACF6C0" w14:textId="77777777" w:rsidR="00493DD6" w:rsidRPr="005711C6" w:rsidRDefault="00493DD6" w:rsidP="00493DD6">
      <w:pPr>
        <w:pStyle w:val="Sraopastraipa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contextualSpacing/>
        <w:jc w:val="both"/>
        <w:rPr>
          <w:bCs/>
        </w:rPr>
      </w:pPr>
      <w:r w:rsidRPr="005711C6">
        <w:rPr>
          <w:bCs/>
        </w:rPr>
        <w:t xml:space="preserve"> </w:t>
      </w:r>
      <w:r>
        <w:rPr>
          <w:bCs/>
        </w:rPr>
        <w:t>ilgalaikiam turtui įsigyti</w:t>
      </w:r>
      <w:r w:rsidRPr="005711C6">
        <w:rPr>
          <w:bCs/>
        </w:rPr>
        <w:t>;</w:t>
      </w:r>
    </w:p>
    <w:p w14:paraId="0582EC36" w14:textId="77777777" w:rsidR="00493DD6" w:rsidRPr="005711C6" w:rsidRDefault="00493DD6" w:rsidP="00493DD6">
      <w:pPr>
        <w:pStyle w:val="Sraopastraipa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contextualSpacing/>
        <w:jc w:val="both"/>
        <w:rPr>
          <w:bCs/>
        </w:rPr>
      </w:pPr>
      <w:r w:rsidRPr="005711C6">
        <w:rPr>
          <w:bCs/>
        </w:rPr>
        <w:t xml:space="preserve"> ilgalaikio materialiojo turto einamajam remontui</w:t>
      </w:r>
      <w:bookmarkEnd w:id="4"/>
      <w:r>
        <w:rPr>
          <w:bCs/>
        </w:rPr>
        <w:t>.</w:t>
      </w:r>
    </w:p>
    <w:p w14:paraId="0AAC7989" w14:textId="77777777" w:rsidR="00493DD6" w:rsidRPr="005711C6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contextualSpacing/>
        <w:jc w:val="both"/>
      </w:pPr>
      <w:r>
        <w:t xml:space="preserve">Finansuojamos tik tos išlaidos, kurios patirtos nuo einamųjų metų </w:t>
      </w:r>
      <w:r w:rsidRPr="00782DC9">
        <w:t xml:space="preserve">gegužės 1 dienos iki </w:t>
      </w:r>
      <w:bookmarkStart w:id="5" w:name="_Hlk97198073"/>
      <w:r w:rsidRPr="00782DC9">
        <w:t>gruodžio 1 dienos.</w:t>
      </w:r>
      <w:bookmarkEnd w:id="5"/>
    </w:p>
    <w:p w14:paraId="15BF2CCD" w14:textId="77777777" w:rsidR="00493DD6" w:rsidRPr="005A3C9A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contextualSpacing/>
        <w:jc w:val="both"/>
        <w:rPr>
          <w:bCs/>
          <w:strike/>
        </w:rPr>
      </w:pPr>
      <w:bookmarkStart w:id="6" w:name="_Hlk97198540"/>
      <w:r>
        <w:rPr>
          <w:bCs/>
        </w:rPr>
        <w:t>Mokyklų Iniciatyvoms skirtų l</w:t>
      </w:r>
      <w:r w:rsidRPr="005711C6">
        <w:rPr>
          <w:bCs/>
        </w:rPr>
        <w:t xml:space="preserve">ėšų apskaitą tvarko </w:t>
      </w:r>
      <w:r w:rsidRPr="005A3C9A">
        <w:rPr>
          <w:bCs/>
        </w:rPr>
        <w:t>Mokyklos vyr. finansinink</w:t>
      </w:r>
      <w:r>
        <w:rPr>
          <w:bCs/>
        </w:rPr>
        <w:t>as</w:t>
      </w:r>
      <w:r w:rsidRPr="00C17D04">
        <w:rPr>
          <w:bCs/>
        </w:rPr>
        <w:t xml:space="preserve"> Lietuvos Respublikos teisės aktų nustatyta tvarka.</w:t>
      </w:r>
    </w:p>
    <w:bookmarkEnd w:id="6"/>
    <w:p w14:paraId="62267881" w14:textId="77777777" w:rsidR="00493DD6" w:rsidRPr="00782DC9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line="360" w:lineRule="auto"/>
        <w:ind w:left="0" w:firstLine="851"/>
        <w:contextualSpacing/>
        <w:jc w:val="both"/>
        <w:rPr>
          <w:bCs/>
        </w:rPr>
      </w:pPr>
      <w:r>
        <w:rPr>
          <w:bCs/>
        </w:rPr>
        <w:t>L</w:t>
      </w:r>
      <w:r w:rsidRPr="00782DC9">
        <w:rPr>
          <w:bCs/>
        </w:rPr>
        <w:t xml:space="preserve">ėšų gavėjas ne vėliau kaip iki </w:t>
      </w:r>
      <w:r w:rsidRPr="00E227BA">
        <w:rPr>
          <w:bCs/>
        </w:rPr>
        <w:t>einamų</w:t>
      </w:r>
      <w:r w:rsidRPr="000776B2">
        <w:rPr>
          <w:bCs/>
        </w:rPr>
        <w:t>jų</w:t>
      </w:r>
      <w:r w:rsidRPr="00E227BA">
        <w:rPr>
          <w:bCs/>
        </w:rPr>
        <w:t xml:space="preserve"> metų </w:t>
      </w:r>
      <w:r w:rsidRPr="00782DC9">
        <w:rPr>
          <w:bCs/>
        </w:rPr>
        <w:t xml:space="preserve">gruodžio 15 dienos Savivaldybės administracijos Finansų skyriui pateikia </w:t>
      </w:r>
      <w:r>
        <w:rPr>
          <w:bCs/>
        </w:rPr>
        <w:t>S</w:t>
      </w:r>
      <w:r w:rsidRPr="00782DC9">
        <w:rPr>
          <w:bCs/>
        </w:rPr>
        <w:t xml:space="preserve">avivaldybės biudžeto lėšų, skirtų finansuoti </w:t>
      </w:r>
      <w:r>
        <w:rPr>
          <w:bCs/>
        </w:rPr>
        <w:t>M</w:t>
      </w:r>
      <w:r w:rsidRPr="00782DC9">
        <w:rPr>
          <w:bCs/>
        </w:rPr>
        <w:t xml:space="preserve">okyklų </w:t>
      </w:r>
      <w:r>
        <w:rPr>
          <w:bCs/>
        </w:rPr>
        <w:t>I</w:t>
      </w:r>
      <w:r w:rsidRPr="00782DC9">
        <w:rPr>
          <w:bCs/>
        </w:rPr>
        <w:t>niciatyvas</w:t>
      </w:r>
      <w:r>
        <w:rPr>
          <w:bCs/>
        </w:rPr>
        <w:t>,</w:t>
      </w:r>
      <w:r w:rsidRPr="00782DC9">
        <w:rPr>
          <w:bCs/>
        </w:rPr>
        <w:t xml:space="preserve"> panaudojimo ataskaitą, parengtą pagal </w:t>
      </w:r>
      <w:r w:rsidRPr="00FC4729">
        <w:rPr>
          <w:bCs/>
        </w:rPr>
        <w:t>Aprašo 1 priede</w:t>
      </w:r>
      <w:r w:rsidRPr="00782DC9">
        <w:rPr>
          <w:bCs/>
        </w:rPr>
        <w:t xml:space="preserve"> pateiktą formą</w:t>
      </w:r>
      <w:r>
        <w:rPr>
          <w:bCs/>
        </w:rPr>
        <w:t>.</w:t>
      </w:r>
    </w:p>
    <w:p w14:paraId="78E9EA5D" w14:textId="77777777" w:rsidR="00493DD6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contextualSpacing/>
        <w:jc w:val="both"/>
        <w:rPr>
          <w:bCs/>
        </w:rPr>
      </w:pPr>
      <w:r w:rsidRPr="00455385">
        <w:rPr>
          <w:bCs/>
        </w:rPr>
        <w:t xml:space="preserve">Ne pagal Aprašą panaudotos lėšos grąžinamos į Savivaldybės </w:t>
      </w:r>
      <w:r w:rsidRPr="004E62E7">
        <w:rPr>
          <w:bCs/>
        </w:rPr>
        <w:t>biudžetą.</w:t>
      </w:r>
    </w:p>
    <w:p w14:paraId="40D0FB81" w14:textId="77777777" w:rsidR="00493DD6" w:rsidRPr="00455385" w:rsidRDefault="00493DD6" w:rsidP="00493DD6">
      <w:pPr>
        <w:pStyle w:val="Sraopastraipa"/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/>
        <w:ind w:left="851"/>
        <w:contextualSpacing/>
        <w:jc w:val="both"/>
        <w:rPr>
          <w:bCs/>
        </w:rPr>
      </w:pPr>
    </w:p>
    <w:p w14:paraId="2C4D584F" w14:textId="77777777" w:rsidR="00493DD6" w:rsidRPr="00D371A3" w:rsidRDefault="00493DD6" w:rsidP="0049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_Hlk97198696"/>
      <w:r w:rsidRPr="00D371A3">
        <w:rPr>
          <w:rFonts w:ascii="Times New Roman" w:hAnsi="Times New Roman"/>
          <w:b/>
          <w:sz w:val="24"/>
          <w:szCs w:val="24"/>
        </w:rPr>
        <w:t>V SKYRIUS</w:t>
      </w:r>
    </w:p>
    <w:bookmarkEnd w:id="7"/>
    <w:p w14:paraId="2E419D60" w14:textId="77777777" w:rsidR="00493DD6" w:rsidRPr="00D371A3" w:rsidRDefault="00493DD6" w:rsidP="00493D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1A3">
        <w:rPr>
          <w:rFonts w:ascii="Times New Roman" w:hAnsi="Times New Roman"/>
          <w:b/>
          <w:sz w:val="24"/>
          <w:szCs w:val="24"/>
        </w:rPr>
        <w:t>BAIGIAMOSIOS NUOSTATOS</w:t>
      </w:r>
    </w:p>
    <w:p w14:paraId="263F3B13" w14:textId="77777777" w:rsidR="00493DD6" w:rsidRPr="005711C6" w:rsidRDefault="00493DD6" w:rsidP="00493DD6">
      <w:pPr>
        <w:tabs>
          <w:tab w:val="left" w:pos="567"/>
          <w:tab w:val="left" w:pos="851"/>
          <w:tab w:val="left" w:pos="993"/>
        </w:tabs>
        <w:spacing w:after="0" w:line="360" w:lineRule="auto"/>
        <w:ind w:firstLine="851"/>
        <w:rPr>
          <w:rFonts w:ascii="Times New Roman" w:hAnsi="Times New Roman"/>
          <w:bCs/>
          <w:sz w:val="24"/>
          <w:szCs w:val="24"/>
        </w:rPr>
      </w:pPr>
    </w:p>
    <w:p w14:paraId="62CA2184" w14:textId="77777777" w:rsidR="00493DD6" w:rsidRPr="005711C6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5711C6">
        <w:rPr>
          <w:bCs/>
        </w:rPr>
        <w:t xml:space="preserve">Savivaldybės Mokyklų </w:t>
      </w:r>
      <w:r>
        <w:rPr>
          <w:bCs/>
        </w:rPr>
        <w:t>I</w:t>
      </w:r>
      <w:r w:rsidRPr="005711C6">
        <w:rPr>
          <w:bCs/>
        </w:rPr>
        <w:t>niciatyvų lėšos naudojamos vadovaujantis teisės aktais, reglamentuojančiais Lietuvos Respublikos valstybės biudžeto ir savivaldybių biudžetų sudarymą ir vykdymą.</w:t>
      </w:r>
    </w:p>
    <w:p w14:paraId="7F74A814" w14:textId="77777777" w:rsidR="00493DD6" w:rsidRPr="005711C6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5711C6">
        <w:rPr>
          <w:bCs/>
        </w:rPr>
        <w:t>Tai, kas nereglamentuota šiame Apraše, sprendžiama taip, kaip numatyta Lietuvos Respublikos teisės aktuose.</w:t>
      </w:r>
    </w:p>
    <w:p w14:paraId="39611362" w14:textId="77777777" w:rsidR="00493DD6" w:rsidRPr="005711C6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r w:rsidRPr="005711C6">
        <w:rPr>
          <w:bCs/>
        </w:rPr>
        <w:t>Už tikslingą ir racionalų lėšų naudojimą atsako Mokyklų vadovai.</w:t>
      </w:r>
    </w:p>
    <w:p w14:paraId="5C3163DA" w14:textId="77777777" w:rsidR="00493DD6" w:rsidRPr="005711C6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bookmarkStart w:id="8" w:name="_Hlk97198207"/>
      <w:r w:rsidRPr="005711C6">
        <w:rPr>
          <w:bCs/>
        </w:rPr>
        <w:t>Iniciatyvų vykdymo ir lėšų panaudojimo vertinimą atlieka Savivaldybės kontrolės ir audito tarnyba, Savivaldybės administracijos Centralizuota vidaus audito tarnyba, vadovaudamosi jų veiklą reglamentuojančiais teisės aktais.</w:t>
      </w:r>
    </w:p>
    <w:p w14:paraId="6DD08672" w14:textId="77777777" w:rsidR="00493DD6" w:rsidRDefault="00493DD6" w:rsidP="00493DD6">
      <w:pPr>
        <w:pStyle w:val="Sraopastraip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uppressAutoHyphens/>
        <w:spacing w:before="0" w:beforeAutospacing="0" w:after="0" w:afterAutospacing="0" w:line="360" w:lineRule="auto"/>
        <w:ind w:left="0" w:firstLine="851"/>
        <w:jc w:val="both"/>
        <w:rPr>
          <w:bCs/>
        </w:rPr>
      </w:pPr>
      <w:bookmarkStart w:id="9" w:name="_Hlk97198115"/>
      <w:bookmarkEnd w:id="8"/>
      <w:r w:rsidRPr="005711C6">
        <w:rPr>
          <w:bCs/>
        </w:rPr>
        <w:lastRenderedPageBreak/>
        <w:t>Šis Aprašas gali būti keičiamas, papildomas ar pripažįstamas netekusiu galios Savivaldybės tarybos sprendimu.</w:t>
      </w:r>
      <w:bookmarkEnd w:id="9"/>
    </w:p>
    <w:p w14:paraId="73C2C4F6" w14:textId="77777777" w:rsidR="00493DD6" w:rsidRPr="006A4C66" w:rsidRDefault="00493DD6" w:rsidP="00493DD6">
      <w:pPr>
        <w:pStyle w:val="Sraopastraipa"/>
        <w:spacing w:after="0"/>
        <w:jc w:val="center"/>
      </w:pPr>
      <w:r w:rsidRPr="006A4C66">
        <w:t>___________________________________</w:t>
      </w:r>
    </w:p>
    <w:p w14:paraId="1DD5C919" w14:textId="77777777" w:rsidR="007E0495" w:rsidRDefault="007E0495"/>
    <w:sectPr w:rsidR="007E0495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269"/>
    <w:multiLevelType w:val="hybridMultilevel"/>
    <w:tmpl w:val="DDA49552"/>
    <w:lvl w:ilvl="0" w:tplc="F476EABE">
      <w:start w:val="11"/>
      <w:numFmt w:val="decimal"/>
      <w:suff w:val="space"/>
      <w:lvlText w:val="%1."/>
      <w:lvlJc w:val="left"/>
      <w:pPr>
        <w:ind w:left="1571" w:hanging="360"/>
      </w:pPr>
      <w:rPr>
        <w:rFonts w:hint="default"/>
        <w:strike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13B"/>
    <w:multiLevelType w:val="hybridMultilevel"/>
    <w:tmpl w:val="266E990C"/>
    <w:lvl w:ilvl="0" w:tplc="CB0872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F12C8"/>
    <w:multiLevelType w:val="hybridMultilevel"/>
    <w:tmpl w:val="E2684A68"/>
    <w:lvl w:ilvl="0" w:tplc="AE7C6A0C">
      <w:start w:val="1"/>
      <w:numFmt w:val="decimal"/>
      <w:suff w:val="space"/>
      <w:lvlText w:val="10.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47CF"/>
    <w:multiLevelType w:val="hybridMultilevel"/>
    <w:tmpl w:val="A79A31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67C2F46E">
      <w:start w:val="1"/>
      <w:numFmt w:val="decimal"/>
      <w:suff w:val="space"/>
      <w:lvlText w:val="%2."/>
      <w:lvlJc w:val="left"/>
      <w:pPr>
        <w:ind w:left="1070" w:hanging="360"/>
      </w:pPr>
      <w:rPr>
        <w:rFonts w:hint="default"/>
        <w:color w:val="auto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411C5"/>
    <w:multiLevelType w:val="hybridMultilevel"/>
    <w:tmpl w:val="CCC8A798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AC7160E"/>
    <w:multiLevelType w:val="hybridMultilevel"/>
    <w:tmpl w:val="80BAC46C"/>
    <w:lvl w:ilvl="0" w:tplc="2CCAC598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85EC8"/>
    <w:multiLevelType w:val="hybridMultilevel"/>
    <w:tmpl w:val="443C30CE"/>
    <w:lvl w:ilvl="0" w:tplc="39DAA820">
      <w:start w:val="1"/>
      <w:numFmt w:val="decimal"/>
      <w:lvlText w:val="8.%1.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D6"/>
    <w:rsid w:val="00493DD6"/>
    <w:rsid w:val="007E0495"/>
    <w:rsid w:val="009F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C652"/>
  <w15:chartTrackingRefBased/>
  <w15:docId w15:val="{CBC32F63-650C-4854-9F38-9788E51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93DD6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93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PC</cp:lastModifiedBy>
  <cp:revision>2</cp:revision>
  <dcterms:created xsi:type="dcterms:W3CDTF">2022-04-06T09:36:00Z</dcterms:created>
  <dcterms:modified xsi:type="dcterms:W3CDTF">2022-04-06T09:36:00Z</dcterms:modified>
</cp:coreProperties>
</file>